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DE0" w:rsidRPr="00E02412" w:rsidRDefault="00727DE0" w:rsidP="00C92032">
      <w:pPr>
        <w:pStyle w:val="NoSpacing"/>
        <w:jc w:val="right"/>
        <w:rPr>
          <w:rFonts w:eastAsia="SimSun-ExtB" w:cs="Arial"/>
          <w:b/>
          <w:color w:val="4F81BD" w:themeColor="accent1"/>
          <w:sz w:val="144"/>
          <w:szCs w:val="144"/>
          <w14:shadow w14:blurRad="50800" w14:dist="38100" w14:dir="2700000" w14:sx="100000" w14:sy="100000" w14:kx="0" w14:ky="0" w14:algn="tl">
            <w14:srgbClr w14:val="000000">
              <w14:alpha w14:val="60000"/>
            </w14:srgbClr>
          </w14:shadow>
        </w:rPr>
      </w:pPr>
      <w:r w:rsidRPr="00E02412">
        <w:rPr>
          <w:color w:val="4F81BD" w:themeColor="accent1"/>
        </w:rPr>
        <w:tab/>
      </w:r>
      <w:r w:rsidR="002A44F5" w:rsidRPr="00941398">
        <w:rPr>
          <w:rFonts w:eastAsia="SimSun-ExtB" w:cs="Arial"/>
          <w:b/>
          <w:color w:val="365F91" w:themeColor="accent1" w:themeShade="BF"/>
          <w:sz w:val="144"/>
          <w:szCs w:val="144"/>
          <w14:shadow w14:blurRad="50800" w14:dist="38100" w14:dir="2700000" w14:sx="100000" w14:sy="100000" w14:kx="0" w14:ky="0" w14:algn="tl">
            <w14:srgbClr w14:val="000000">
              <w14:alpha w14:val="60000"/>
            </w14:srgbClr>
          </w14:shadow>
        </w:rPr>
        <w:t>SINeP</w:t>
      </w:r>
      <w:r w:rsidRPr="00941398">
        <w:rPr>
          <w:rFonts w:eastAsia="SimSun-ExtB" w:cs="Arial"/>
          <w:b/>
          <w:color w:val="365F91" w:themeColor="accent1" w:themeShade="BF"/>
          <w:sz w:val="144"/>
          <w:szCs w:val="144"/>
          <w14:shadow w14:blurRad="50800" w14:dist="38100" w14:dir="2700000" w14:sx="100000" w14:sy="100000" w14:kx="0" w14:ky="0" w14:algn="tl">
            <w14:srgbClr w14:val="000000">
              <w14:alpha w14:val="60000"/>
            </w14:srgbClr>
          </w14:shadow>
        </w:rPr>
        <w:t>ost</w:t>
      </w:r>
    </w:p>
    <w:p w:rsidR="00727DE0" w:rsidRPr="00C92032" w:rsidRDefault="00C92032" w:rsidP="00C92032">
      <w:pPr>
        <w:rPr>
          <w:rFonts w:ascii="Arial" w:hAnsi="Arial" w:cs="Arial"/>
          <w:color w:val="808000"/>
          <w:sz w:val="24"/>
          <w:szCs w:val="24"/>
        </w:rPr>
      </w:pPr>
      <w:r>
        <w:rPr>
          <w:rFonts w:ascii="Arial" w:hAnsi="Arial" w:cs="Arial"/>
          <w:color w:val="808000"/>
          <w:sz w:val="24"/>
          <w:szCs w:val="24"/>
        </w:rPr>
        <w:t xml:space="preserve">                        </w:t>
      </w:r>
      <w:r w:rsidR="00DF4069" w:rsidRPr="003E44FD">
        <w:rPr>
          <w:rFonts w:ascii="Arial" w:hAnsi="Arial" w:cs="Arial"/>
          <w:color w:val="808000"/>
          <w:sz w:val="24"/>
          <w:szCs w:val="24"/>
        </w:rPr>
        <w:t xml:space="preserve">The newsletter of </w:t>
      </w:r>
      <w:r w:rsidR="00DF4069" w:rsidRPr="003E44FD">
        <w:rPr>
          <w:rFonts w:ascii="Arial" w:hAnsi="Arial" w:cs="Arial"/>
          <w:b/>
          <w:color w:val="808000"/>
          <w:sz w:val="24"/>
          <w:szCs w:val="24"/>
        </w:rPr>
        <w:t>Somerset Intelligence</w:t>
      </w:r>
      <w:r>
        <w:rPr>
          <w:rFonts w:ascii="Arial" w:hAnsi="Arial" w:cs="Arial"/>
          <w:color w:val="808000"/>
          <w:sz w:val="24"/>
          <w:szCs w:val="24"/>
        </w:rPr>
        <w:t xml:space="preserve"> </w:t>
      </w:r>
      <w:hyperlink r:id="rId9" w:history="1">
        <w:r w:rsidR="00DF4069" w:rsidRPr="003E44FD">
          <w:rPr>
            <w:rStyle w:val="Hyperlink"/>
            <w:rFonts w:ascii="Arial" w:hAnsi="Arial" w:cs="Arial"/>
            <w:sz w:val="24"/>
            <w:szCs w:val="24"/>
          </w:rPr>
          <w:t>www.somersetintelligence.org.uk</w:t>
        </w:r>
      </w:hyperlink>
      <w:r w:rsidR="002A44F5" w:rsidRPr="003E44FD">
        <w:rPr>
          <w:rFonts w:ascii="Arial" w:hAnsi="Arial" w:cs="Arial"/>
          <w:color w:val="808000"/>
          <w:sz w:val="24"/>
          <w:szCs w:val="24"/>
        </w:rPr>
        <w:t xml:space="preserve"> </w:t>
      </w:r>
      <w:bookmarkStart w:id="0" w:name="_GoBack"/>
      <w:bookmarkEnd w:id="0"/>
    </w:p>
    <w:p w:rsidR="00CB6A25" w:rsidRDefault="00C92032" w:rsidP="00C92032">
      <w:pPr>
        <w:jc w:val="both"/>
      </w:pPr>
      <w:r>
        <w:rPr>
          <w:rFonts w:ascii="Verdana" w:hAnsi="Verdana"/>
          <w:noProof/>
          <w:sz w:val="18"/>
        </w:rPr>
        <mc:AlternateContent>
          <mc:Choice Requires="wps">
            <w:drawing>
              <wp:anchor distT="0" distB="0" distL="114300" distR="114300" simplePos="0" relativeHeight="251657216" behindDoc="0" locked="0" layoutInCell="1" allowOverlap="1" wp14:anchorId="29FF75CE" wp14:editId="48571EED">
                <wp:simplePos x="0" y="0"/>
                <wp:positionH relativeFrom="column">
                  <wp:posOffset>-720090</wp:posOffset>
                </wp:positionH>
                <wp:positionV relativeFrom="paragraph">
                  <wp:posOffset>337185</wp:posOffset>
                </wp:positionV>
                <wp:extent cx="7620000" cy="3709035"/>
                <wp:effectExtent l="0" t="0" r="0" b="5715"/>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3709035"/>
                        </a:xfrm>
                        <a:prstGeom prst="rect">
                          <a:avLst/>
                        </a:prstGeom>
                        <a:gradFill rotWithShape="0">
                          <a:gsLst>
                            <a:gs pos="0">
                              <a:srgbClr val="99CCFF"/>
                            </a:gs>
                            <a:gs pos="50000">
                              <a:srgbClr val="CCFFCC"/>
                            </a:gs>
                            <a:gs pos="100000">
                              <a:srgbClr val="99CC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3FCF" w:rsidRPr="003E3BED" w:rsidRDefault="00613FCF" w:rsidP="000D6F90">
                            <w:pPr>
                              <w:pStyle w:val="NoSpacing"/>
                              <w:ind w:left="720"/>
                              <w:rPr>
                                <w:rFonts w:ascii="Arial" w:hAnsi="Arial" w:cs="Arial"/>
                                <w:sz w:val="12"/>
                                <w:szCs w:val="12"/>
                                <w14:shadow w14:blurRad="50800" w14:dist="38100" w14:dir="2700000" w14:sx="100000" w14:sy="100000" w14:kx="0" w14:ky="0" w14:algn="tl">
                                  <w14:srgbClr w14:val="000000">
                                    <w14:alpha w14:val="60000"/>
                                  </w14:srgbClr>
                                </w14:shadow>
                              </w:rPr>
                            </w:pPr>
                          </w:p>
                          <w:p w:rsidR="00613FCF" w:rsidRDefault="00613FCF" w:rsidP="000D6F90">
                            <w:pPr>
                              <w:pStyle w:val="NoSpacing"/>
                              <w:ind w:left="720"/>
                              <w:rPr>
                                <w:rFonts w:ascii="Arial" w:hAnsi="Arial" w:cs="Arial"/>
                                <w:sz w:val="24"/>
                                <w:szCs w:val="24"/>
                                <w14:shadow w14:blurRad="50800" w14:dist="38100" w14:dir="2700000" w14:sx="100000" w14:sy="100000" w14:kx="0" w14:ky="0" w14:algn="tl">
                                  <w14:srgbClr w14:val="000000">
                                    <w14:alpha w14:val="60000"/>
                                  </w14:srgbClr>
                                </w14:shadow>
                              </w:rPr>
                            </w:pPr>
                            <w:r w:rsidRPr="001C56A7">
                              <w:rPr>
                                <w:rFonts w:ascii="Arial" w:hAnsi="Arial" w:cs="Arial"/>
                                <w:sz w:val="24"/>
                                <w:szCs w:val="24"/>
                                <w14:shadow w14:blurRad="50800" w14:dist="38100" w14:dir="2700000" w14:sx="100000" w14:sy="100000" w14:kx="0" w14:ky="0" w14:algn="tl">
                                  <w14:srgbClr w14:val="000000">
                                    <w14:alpha w14:val="60000"/>
                                  </w14:srgbClr>
                                </w14:shadow>
                              </w:rPr>
                              <w:t>In this issue...</w:t>
                            </w:r>
                          </w:p>
                          <w:p w:rsidR="00613FCF" w:rsidRPr="00CB6A25" w:rsidRDefault="00613FCF" w:rsidP="00CB6A25">
                            <w:pPr>
                              <w:pStyle w:val="NoSpacing"/>
                              <w:rPr>
                                <w:rFonts w:ascii="Arial" w:hAnsi="Arial" w:cs="Arial"/>
                                <w:sz w:val="8"/>
                                <w:szCs w:val="8"/>
                                <w14:shadow w14:blurRad="50800" w14:dist="38100" w14:dir="2700000" w14:sx="100000" w14:sy="100000" w14:kx="0" w14:ky="0" w14:algn="tl">
                                  <w14:srgbClr w14:val="000000">
                                    <w14:alpha w14:val="60000"/>
                                  </w14:srgbClr>
                                </w14:shadow>
                              </w:rPr>
                            </w:pPr>
                          </w:p>
                          <w:p w:rsidR="002451C2" w:rsidRDefault="00AA3571" w:rsidP="00AA3571">
                            <w:pPr>
                              <w:pStyle w:val="NoSpacing"/>
                              <w:numPr>
                                <w:ilvl w:val="0"/>
                                <w:numId w:val="2"/>
                              </w:numPr>
                              <w:spacing w:line="360" w:lineRule="auto"/>
                              <w:ind w:left="1077" w:hanging="357"/>
                              <w:rPr>
                                <w:rFonts w:ascii="Arial" w:hAnsi="Arial" w:cs="Arial"/>
                                <w:sz w:val="24"/>
                                <w:szCs w:val="24"/>
                              </w:rPr>
                            </w:pPr>
                            <w:r>
                              <w:rPr>
                                <w:rFonts w:ascii="Arial" w:hAnsi="Arial" w:cs="Arial"/>
                                <w:sz w:val="24"/>
                                <w:szCs w:val="24"/>
                              </w:rPr>
                              <w:t xml:space="preserve"> Teenage Pregnancy</w:t>
                            </w:r>
                          </w:p>
                          <w:p w:rsidR="00AA3571" w:rsidRDefault="00AA3571" w:rsidP="00AA3571">
                            <w:pPr>
                              <w:pStyle w:val="NoSpacing"/>
                              <w:numPr>
                                <w:ilvl w:val="0"/>
                                <w:numId w:val="2"/>
                              </w:numPr>
                              <w:spacing w:line="360" w:lineRule="auto"/>
                              <w:ind w:left="1077" w:hanging="357"/>
                              <w:rPr>
                                <w:rFonts w:ascii="Arial" w:hAnsi="Arial" w:cs="Arial"/>
                                <w:sz w:val="24"/>
                                <w:szCs w:val="24"/>
                              </w:rPr>
                            </w:pPr>
                            <w:r>
                              <w:rPr>
                                <w:rFonts w:ascii="Arial" w:hAnsi="Arial" w:cs="Arial"/>
                                <w:sz w:val="24"/>
                                <w:szCs w:val="24"/>
                              </w:rPr>
                              <w:t xml:space="preserve"> Child Health Profile 2016</w:t>
                            </w:r>
                          </w:p>
                          <w:p w:rsidR="00AA3571" w:rsidRDefault="00AA3571" w:rsidP="00AA3571">
                            <w:pPr>
                              <w:pStyle w:val="NoSpacing"/>
                              <w:numPr>
                                <w:ilvl w:val="0"/>
                                <w:numId w:val="2"/>
                              </w:numPr>
                              <w:spacing w:line="360" w:lineRule="auto"/>
                              <w:ind w:left="1077" w:hanging="357"/>
                              <w:rPr>
                                <w:rFonts w:ascii="Arial" w:hAnsi="Arial" w:cs="Arial"/>
                                <w:sz w:val="24"/>
                                <w:szCs w:val="24"/>
                              </w:rPr>
                            </w:pPr>
                            <w:r>
                              <w:rPr>
                                <w:rFonts w:ascii="Arial" w:hAnsi="Arial" w:cs="Arial"/>
                                <w:sz w:val="24"/>
                                <w:szCs w:val="24"/>
                              </w:rPr>
                              <w:t xml:space="preserve"> Health and Life Expectancies</w:t>
                            </w:r>
                          </w:p>
                          <w:p w:rsidR="00AA3571" w:rsidRDefault="00AA3571" w:rsidP="00AA3571">
                            <w:pPr>
                              <w:pStyle w:val="NoSpacing"/>
                              <w:numPr>
                                <w:ilvl w:val="0"/>
                                <w:numId w:val="2"/>
                              </w:numPr>
                              <w:spacing w:line="360" w:lineRule="auto"/>
                              <w:ind w:left="1077" w:hanging="357"/>
                              <w:rPr>
                                <w:rFonts w:ascii="Arial" w:hAnsi="Arial" w:cs="Arial"/>
                                <w:sz w:val="24"/>
                                <w:szCs w:val="24"/>
                              </w:rPr>
                            </w:pPr>
                            <w:r>
                              <w:rPr>
                                <w:rFonts w:ascii="Arial" w:hAnsi="Arial" w:cs="Arial"/>
                                <w:sz w:val="24"/>
                                <w:szCs w:val="24"/>
                              </w:rPr>
                              <w:t xml:space="preserve"> Personal Independence Payments statistics</w:t>
                            </w:r>
                          </w:p>
                          <w:p w:rsidR="00AA3571" w:rsidRDefault="00AA3571" w:rsidP="00AA3571">
                            <w:pPr>
                              <w:pStyle w:val="NoSpacing"/>
                              <w:numPr>
                                <w:ilvl w:val="0"/>
                                <w:numId w:val="2"/>
                              </w:numPr>
                              <w:spacing w:line="360" w:lineRule="auto"/>
                              <w:ind w:left="1077" w:hanging="357"/>
                              <w:rPr>
                                <w:rFonts w:ascii="Arial" w:hAnsi="Arial" w:cs="Arial"/>
                                <w:sz w:val="24"/>
                                <w:szCs w:val="24"/>
                              </w:rPr>
                            </w:pPr>
                            <w:r>
                              <w:rPr>
                                <w:rFonts w:ascii="Arial" w:hAnsi="Arial" w:cs="Arial"/>
                                <w:sz w:val="24"/>
                                <w:szCs w:val="24"/>
                              </w:rPr>
                              <w:t xml:space="preserve"> Digital Exclusion</w:t>
                            </w:r>
                          </w:p>
                          <w:p w:rsidR="00AA3571" w:rsidRDefault="00AA3571" w:rsidP="00AA3571">
                            <w:pPr>
                              <w:pStyle w:val="NoSpacing"/>
                              <w:numPr>
                                <w:ilvl w:val="0"/>
                                <w:numId w:val="2"/>
                              </w:numPr>
                              <w:spacing w:line="360" w:lineRule="auto"/>
                              <w:ind w:left="1077" w:hanging="357"/>
                              <w:rPr>
                                <w:rFonts w:ascii="Arial" w:hAnsi="Arial" w:cs="Arial"/>
                                <w:sz w:val="24"/>
                                <w:szCs w:val="24"/>
                              </w:rPr>
                            </w:pPr>
                            <w:r>
                              <w:rPr>
                                <w:rFonts w:ascii="Arial" w:hAnsi="Arial" w:cs="Arial"/>
                                <w:sz w:val="24"/>
                                <w:szCs w:val="24"/>
                              </w:rPr>
                              <w:t xml:space="preserve"> School Population Forecast</w:t>
                            </w:r>
                          </w:p>
                          <w:p w:rsidR="00AA3571" w:rsidRDefault="00AA3571" w:rsidP="00AA3571">
                            <w:pPr>
                              <w:pStyle w:val="NoSpacing"/>
                              <w:numPr>
                                <w:ilvl w:val="0"/>
                                <w:numId w:val="2"/>
                              </w:numPr>
                              <w:spacing w:line="360" w:lineRule="auto"/>
                              <w:ind w:left="1077" w:hanging="357"/>
                              <w:rPr>
                                <w:rFonts w:ascii="Arial" w:hAnsi="Arial" w:cs="Arial"/>
                                <w:sz w:val="24"/>
                                <w:szCs w:val="24"/>
                              </w:rPr>
                            </w:pPr>
                            <w:r>
                              <w:rPr>
                                <w:rFonts w:ascii="Arial" w:hAnsi="Arial" w:cs="Arial"/>
                                <w:sz w:val="24"/>
                                <w:szCs w:val="24"/>
                              </w:rPr>
                              <w:t xml:space="preserve"> Monthly Business Bulletin</w:t>
                            </w:r>
                          </w:p>
                          <w:p w:rsidR="00AA3571" w:rsidRDefault="00AA3571" w:rsidP="00AA3571">
                            <w:pPr>
                              <w:pStyle w:val="NoSpacing"/>
                              <w:numPr>
                                <w:ilvl w:val="0"/>
                                <w:numId w:val="2"/>
                              </w:numPr>
                              <w:spacing w:line="360" w:lineRule="auto"/>
                              <w:ind w:left="1077" w:hanging="357"/>
                              <w:rPr>
                                <w:rFonts w:ascii="Arial" w:hAnsi="Arial" w:cs="Arial"/>
                                <w:sz w:val="24"/>
                                <w:szCs w:val="24"/>
                              </w:rPr>
                            </w:pPr>
                            <w:r>
                              <w:rPr>
                                <w:rFonts w:ascii="Arial" w:hAnsi="Arial" w:cs="Arial"/>
                                <w:sz w:val="24"/>
                                <w:szCs w:val="24"/>
                              </w:rPr>
                              <w:t xml:space="preserve"> Revised Claimant Count figures</w:t>
                            </w:r>
                          </w:p>
                          <w:p w:rsidR="00AA3571" w:rsidRDefault="00AA3571" w:rsidP="00AA3571">
                            <w:pPr>
                              <w:pStyle w:val="NoSpacing"/>
                              <w:numPr>
                                <w:ilvl w:val="0"/>
                                <w:numId w:val="2"/>
                              </w:numPr>
                              <w:spacing w:line="360" w:lineRule="auto"/>
                              <w:ind w:left="1077" w:hanging="357"/>
                              <w:rPr>
                                <w:rFonts w:ascii="Arial" w:hAnsi="Arial" w:cs="Arial"/>
                                <w:sz w:val="24"/>
                                <w:szCs w:val="24"/>
                              </w:rPr>
                            </w:pPr>
                            <w:r>
                              <w:rPr>
                                <w:rFonts w:ascii="Arial" w:hAnsi="Arial" w:cs="Arial"/>
                                <w:sz w:val="24"/>
                                <w:szCs w:val="24"/>
                              </w:rPr>
                              <w:t xml:space="preserve"> Local Alcohol Profile (LAPE) update</w:t>
                            </w:r>
                          </w:p>
                          <w:p w:rsidR="00AA3571" w:rsidRDefault="00AA3571" w:rsidP="00AA3571">
                            <w:pPr>
                              <w:pStyle w:val="NoSpacing"/>
                              <w:numPr>
                                <w:ilvl w:val="0"/>
                                <w:numId w:val="2"/>
                              </w:numPr>
                              <w:spacing w:line="360" w:lineRule="auto"/>
                              <w:ind w:left="1077" w:hanging="357"/>
                              <w:rPr>
                                <w:rFonts w:ascii="Arial" w:hAnsi="Arial" w:cs="Arial"/>
                                <w:sz w:val="24"/>
                                <w:szCs w:val="24"/>
                              </w:rPr>
                            </w:pPr>
                            <w:r>
                              <w:rPr>
                                <w:rFonts w:ascii="Arial" w:hAnsi="Arial" w:cs="Arial"/>
                                <w:sz w:val="24"/>
                                <w:szCs w:val="24"/>
                              </w:rPr>
                              <w:t xml:space="preserve"> Car Driving Test statistics</w:t>
                            </w:r>
                          </w:p>
                          <w:p w:rsidR="00AA3571" w:rsidRDefault="00AA3571" w:rsidP="00AA3571">
                            <w:pPr>
                              <w:pStyle w:val="NoSpacing"/>
                              <w:numPr>
                                <w:ilvl w:val="0"/>
                                <w:numId w:val="2"/>
                              </w:numPr>
                              <w:spacing w:line="360" w:lineRule="auto"/>
                              <w:ind w:left="1077" w:hanging="357"/>
                              <w:rPr>
                                <w:rFonts w:ascii="Arial" w:hAnsi="Arial" w:cs="Arial"/>
                                <w:sz w:val="24"/>
                                <w:szCs w:val="24"/>
                              </w:rPr>
                            </w:pPr>
                            <w:r>
                              <w:rPr>
                                <w:rFonts w:ascii="Arial" w:hAnsi="Arial" w:cs="Arial"/>
                                <w:sz w:val="24"/>
                                <w:szCs w:val="24"/>
                              </w:rPr>
                              <w:t xml:space="preserve"> What’s New on the Somerset Intelligence website?</w:t>
                            </w:r>
                          </w:p>
                          <w:p w:rsidR="00A55C4A" w:rsidRPr="002451C2" w:rsidRDefault="00AA3571" w:rsidP="002451C2">
                            <w:pPr>
                              <w:pStyle w:val="NoSpacing"/>
                              <w:numPr>
                                <w:ilvl w:val="0"/>
                                <w:numId w:val="2"/>
                              </w:numPr>
                              <w:spacing w:line="360" w:lineRule="auto"/>
                              <w:ind w:left="1077" w:hanging="357"/>
                              <w:rPr>
                                <w:rFonts w:ascii="Arial" w:hAnsi="Arial" w:cs="Arial"/>
                                <w:sz w:val="24"/>
                                <w:szCs w:val="24"/>
                              </w:rPr>
                            </w:pPr>
                            <w:r>
                              <w:rPr>
                                <w:rFonts w:ascii="Arial" w:hAnsi="Arial" w:cs="Arial"/>
                                <w:sz w:val="24"/>
                                <w:szCs w:val="24"/>
                              </w:rPr>
                              <w:t xml:space="preserve"> </w:t>
                            </w:r>
                            <w:r w:rsidR="00A55C4A" w:rsidRPr="002451C2">
                              <w:rPr>
                                <w:rFonts w:ascii="Arial" w:hAnsi="Arial" w:cs="Arial"/>
                                <w:sz w:val="24"/>
                                <w:szCs w:val="24"/>
                              </w:rPr>
                              <w:t>Forthcoming Statistical Releases</w:t>
                            </w:r>
                          </w:p>
                          <w:p w:rsidR="001F5AC2" w:rsidRPr="00613FCF" w:rsidRDefault="001F5AC2" w:rsidP="00A55C4A">
                            <w:pPr>
                              <w:pStyle w:val="NoSpacing"/>
                              <w:spacing w:line="360" w:lineRule="auto"/>
                              <w:ind w:left="1077"/>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6.7pt;margin-top:26.55pt;width:600pt;height:29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kDzAIAAM0FAAAOAAAAZHJzL2Uyb0RvYy54bWysVFtvmzAUfp+0/2D5PQVSSAIqqVo6pknd&#10;RWqnPTtgwJqxPdsJ6ab99x0bkibbHqppL2D73L/znXN1ve852lFtmBQ5ji5CjKioZM1Em+PPj+Vs&#10;hZGxRNSES0Fz/EQNvl6/fnU1qIzOZSd5TTUCJ8Jkg8pxZ63KgsBUHe2JuZCKChA2UvfEwlW3Qa3J&#10;AN57HszDcBEMUtdKy4oaA693oxCvvf+moZX92DSGWsRzDLlZ/9X+u3HfYH1FslYT1bFqSoP8QxY9&#10;YQKCHl3dEUvQVrM/XPWs0tLIxl5Usg9k07CK+hqgmij8rZqHjijqawFwjDrCZP6f2+rD7pNGrM5x&#10;jJEgPbToke4tupV7dOnQGZTJQOlBgZrdwzN02Vdq1L2svhokZNER0dIbreXQUVJDdpGzDE5MRz/G&#10;OdkM72UNYcjWSu9o3+jeQQdgIPAOXXo6dsalUsHjcgHNDkFUgexyGabhZeJjkOxgrrSxb6nskTvk&#10;WEPrvXuyuzfWpUOyg8rUqLpknCMt7RdmO4+1i+uFBmzGA1ISChqfjW43BddoR4BNaVoUZTkl0ZpT&#10;7cTn6l7OLJx+UfzVInIWLwkCVbSH5DgTCJDPcRKP5shUhFPo5Yi/Z6Mv0qXChfsK6Yoe4RhfAOKp&#10;WAe25+yPNJrH4e08nZWL1XIWl3EyS5fhahZG6W26COM0vit/OqSiOOtYXVNxzwQ9zE8Uv4yf0ySP&#10;zPcThAbANZknvglGcnbM/gxIX62fXYDjTK1nFtYJZ32OVyMmUCrJHC3fiNqfLWF8PAfn6XuKAAaH&#10;v0fFk9jxdmSw3W/24MUxeyPrJ6Az0MfRw+1AOHRSf8dogH2SY/NtSzTFiL8TwKA0imO3gPwlTpZz&#10;uOhTyeZUQkQFrnJsMXTYHQs7Lq2t0qztINI4hELewBg1zBP8Oatp+GBn+GKm/eaW0undaz1v4fUv&#10;AAAA//8DAFBLAwQUAAYACAAAACEAcmjNO+EAAAAMAQAADwAAAGRycy9kb3ducmV2LnhtbEyPQU7D&#10;MBBF90jcwRokNqi13UAIIU5VIVBZQugB3HiIo8R2iN0kvT3uCpaj//T/m2K7mJ5MOPrWWQF8zYCg&#10;rZ1qbSPg8PW2yoD4IK2SvbMo4IwetuX1VSFz5Wb7iVMVGhJLrM+lAB3CkFPqa41G+rUb0Mbs241G&#10;hniODVWjnGO56emGsZQa2dq4oOWALxrrrjoZAfunn93htet4daa6yd6nD3a3n4W4vVl2z0ACLuEP&#10;hot+VIcyOh3dySpPegErzpP7yAp4SDiQC8GyNAVyFJAmjxugZUH/P1H+AgAA//8DAFBLAQItABQA&#10;BgAIAAAAIQC2gziS/gAAAOEBAAATAAAAAAAAAAAAAAAAAAAAAABbQ29udGVudF9UeXBlc10ueG1s&#10;UEsBAi0AFAAGAAgAAAAhADj9If/WAAAAlAEAAAsAAAAAAAAAAAAAAAAALwEAAF9yZWxzLy5yZWxz&#10;UEsBAi0AFAAGAAgAAAAhAHEI6QPMAgAAzQUAAA4AAAAAAAAAAAAAAAAALgIAAGRycy9lMm9Eb2Mu&#10;eG1sUEsBAi0AFAAGAAgAAAAhAHJozTvhAAAADAEAAA8AAAAAAAAAAAAAAAAAJgUAAGRycy9kb3du&#10;cmV2LnhtbFBLBQYAAAAABAAEAPMAAAA0BgAAAAA=&#10;" fillcolor="#9cf" stroked="f">
                <v:fill color2="#cfc" focus="50%" type="gradient"/>
                <v:textbox>
                  <w:txbxContent>
                    <w:p w:rsidR="00613FCF" w:rsidRPr="003E3BED" w:rsidRDefault="00613FCF" w:rsidP="000D6F90">
                      <w:pPr>
                        <w:pStyle w:val="NoSpacing"/>
                        <w:ind w:left="720"/>
                        <w:rPr>
                          <w:rFonts w:ascii="Arial" w:hAnsi="Arial" w:cs="Arial"/>
                          <w:sz w:val="12"/>
                          <w:szCs w:val="12"/>
                          <w14:shadow w14:blurRad="50800" w14:dist="38100" w14:dir="2700000" w14:sx="100000" w14:sy="100000" w14:kx="0" w14:ky="0" w14:algn="tl">
                            <w14:srgbClr w14:val="000000">
                              <w14:alpha w14:val="60000"/>
                            </w14:srgbClr>
                          </w14:shadow>
                        </w:rPr>
                      </w:pPr>
                    </w:p>
                    <w:p w:rsidR="00613FCF" w:rsidRDefault="00613FCF" w:rsidP="000D6F90">
                      <w:pPr>
                        <w:pStyle w:val="NoSpacing"/>
                        <w:ind w:left="720"/>
                        <w:rPr>
                          <w:rFonts w:ascii="Arial" w:hAnsi="Arial" w:cs="Arial"/>
                          <w:sz w:val="24"/>
                          <w:szCs w:val="24"/>
                          <w14:shadow w14:blurRad="50800" w14:dist="38100" w14:dir="2700000" w14:sx="100000" w14:sy="100000" w14:kx="0" w14:ky="0" w14:algn="tl">
                            <w14:srgbClr w14:val="000000">
                              <w14:alpha w14:val="60000"/>
                            </w14:srgbClr>
                          </w14:shadow>
                        </w:rPr>
                      </w:pPr>
                      <w:r w:rsidRPr="001C56A7">
                        <w:rPr>
                          <w:rFonts w:ascii="Arial" w:hAnsi="Arial" w:cs="Arial"/>
                          <w:sz w:val="24"/>
                          <w:szCs w:val="24"/>
                          <w14:shadow w14:blurRad="50800" w14:dist="38100" w14:dir="2700000" w14:sx="100000" w14:sy="100000" w14:kx="0" w14:ky="0" w14:algn="tl">
                            <w14:srgbClr w14:val="000000">
                              <w14:alpha w14:val="60000"/>
                            </w14:srgbClr>
                          </w14:shadow>
                        </w:rPr>
                        <w:t>In this issue...</w:t>
                      </w:r>
                    </w:p>
                    <w:p w:rsidR="00613FCF" w:rsidRPr="00CB6A25" w:rsidRDefault="00613FCF" w:rsidP="00CB6A25">
                      <w:pPr>
                        <w:pStyle w:val="NoSpacing"/>
                        <w:rPr>
                          <w:rFonts w:ascii="Arial" w:hAnsi="Arial" w:cs="Arial"/>
                          <w:sz w:val="8"/>
                          <w:szCs w:val="8"/>
                          <w14:shadow w14:blurRad="50800" w14:dist="38100" w14:dir="2700000" w14:sx="100000" w14:sy="100000" w14:kx="0" w14:ky="0" w14:algn="tl">
                            <w14:srgbClr w14:val="000000">
                              <w14:alpha w14:val="60000"/>
                            </w14:srgbClr>
                          </w14:shadow>
                        </w:rPr>
                      </w:pPr>
                    </w:p>
                    <w:p w:rsidR="002451C2" w:rsidRDefault="00AA3571" w:rsidP="00AA3571">
                      <w:pPr>
                        <w:pStyle w:val="NoSpacing"/>
                        <w:numPr>
                          <w:ilvl w:val="0"/>
                          <w:numId w:val="2"/>
                        </w:numPr>
                        <w:spacing w:line="360" w:lineRule="auto"/>
                        <w:ind w:left="1077" w:hanging="357"/>
                        <w:rPr>
                          <w:rFonts w:ascii="Arial" w:hAnsi="Arial" w:cs="Arial"/>
                          <w:sz w:val="24"/>
                          <w:szCs w:val="24"/>
                        </w:rPr>
                      </w:pPr>
                      <w:r>
                        <w:rPr>
                          <w:rFonts w:ascii="Arial" w:hAnsi="Arial" w:cs="Arial"/>
                          <w:sz w:val="24"/>
                          <w:szCs w:val="24"/>
                        </w:rPr>
                        <w:t xml:space="preserve"> Teenage Pregnancy</w:t>
                      </w:r>
                    </w:p>
                    <w:p w:rsidR="00AA3571" w:rsidRDefault="00AA3571" w:rsidP="00AA3571">
                      <w:pPr>
                        <w:pStyle w:val="NoSpacing"/>
                        <w:numPr>
                          <w:ilvl w:val="0"/>
                          <w:numId w:val="2"/>
                        </w:numPr>
                        <w:spacing w:line="360" w:lineRule="auto"/>
                        <w:ind w:left="1077" w:hanging="357"/>
                        <w:rPr>
                          <w:rFonts w:ascii="Arial" w:hAnsi="Arial" w:cs="Arial"/>
                          <w:sz w:val="24"/>
                          <w:szCs w:val="24"/>
                        </w:rPr>
                      </w:pPr>
                      <w:r>
                        <w:rPr>
                          <w:rFonts w:ascii="Arial" w:hAnsi="Arial" w:cs="Arial"/>
                          <w:sz w:val="24"/>
                          <w:szCs w:val="24"/>
                        </w:rPr>
                        <w:t xml:space="preserve"> Child Health Profile 2016</w:t>
                      </w:r>
                    </w:p>
                    <w:p w:rsidR="00AA3571" w:rsidRDefault="00AA3571" w:rsidP="00AA3571">
                      <w:pPr>
                        <w:pStyle w:val="NoSpacing"/>
                        <w:numPr>
                          <w:ilvl w:val="0"/>
                          <w:numId w:val="2"/>
                        </w:numPr>
                        <w:spacing w:line="360" w:lineRule="auto"/>
                        <w:ind w:left="1077" w:hanging="357"/>
                        <w:rPr>
                          <w:rFonts w:ascii="Arial" w:hAnsi="Arial" w:cs="Arial"/>
                          <w:sz w:val="24"/>
                          <w:szCs w:val="24"/>
                        </w:rPr>
                      </w:pPr>
                      <w:r>
                        <w:rPr>
                          <w:rFonts w:ascii="Arial" w:hAnsi="Arial" w:cs="Arial"/>
                          <w:sz w:val="24"/>
                          <w:szCs w:val="24"/>
                        </w:rPr>
                        <w:t xml:space="preserve"> Health and Life Expectancies</w:t>
                      </w:r>
                    </w:p>
                    <w:p w:rsidR="00AA3571" w:rsidRDefault="00AA3571" w:rsidP="00AA3571">
                      <w:pPr>
                        <w:pStyle w:val="NoSpacing"/>
                        <w:numPr>
                          <w:ilvl w:val="0"/>
                          <w:numId w:val="2"/>
                        </w:numPr>
                        <w:spacing w:line="360" w:lineRule="auto"/>
                        <w:ind w:left="1077" w:hanging="357"/>
                        <w:rPr>
                          <w:rFonts w:ascii="Arial" w:hAnsi="Arial" w:cs="Arial"/>
                          <w:sz w:val="24"/>
                          <w:szCs w:val="24"/>
                        </w:rPr>
                      </w:pPr>
                      <w:r>
                        <w:rPr>
                          <w:rFonts w:ascii="Arial" w:hAnsi="Arial" w:cs="Arial"/>
                          <w:sz w:val="24"/>
                          <w:szCs w:val="24"/>
                        </w:rPr>
                        <w:t xml:space="preserve"> Personal Independence Payments statistics</w:t>
                      </w:r>
                    </w:p>
                    <w:p w:rsidR="00AA3571" w:rsidRDefault="00AA3571" w:rsidP="00AA3571">
                      <w:pPr>
                        <w:pStyle w:val="NoSpacing"/>
                        <w:numPr>
                          <w:ilvl w:val="0"/>
                          <w:numId w:val="2"/>
                        </w:numPr>
                        <w:spacing w:line="360" w:lineRule="auto"/>
                        <w:ind w:left="1077" w:hanging="357"/>
                        <w:rPr>
                          <w:rFonts w:ascii="Arial" w:hAnsi="Arial" w:cs="Arial"/>
                          <w:sz w:val="24"/>
                          <w:szCs w:val="24"/>
                        </w:rPr>
                      </w:pPr>
                      <w:r>
                        <w:rPr>
                          <w:rFonts w:ascii="Arial" w:hAnsi="Arial" w:cs="Arial"/>
                          <w:sz w:val="24"/>
                          <w:szCs w:val="24"/>
                        </w:rPr>
                        <w:t xml:space="preserve"> Digital Exclusion</w:t>
                      </w:r>
                    </w:p>
                    <w:p w:rsidR="00AA3571" w:rsidRDefault="00AA3571" w:rsidP="00AA3571">
                      <w:pPr>
                        <w:pStyle w:val="NoSpacing"/>
                        <w:numPr>
                          <w:ilvl w:val="0"/>
                          <w:numId w:val="2"/>
                        </w:numPr>
                        <w:spacing w:line="360" w:lineRule="auto"/>
                        <w:ind w:left="1077" w:hanging="357"/>
                        <w:rPr>
                          <w:rFonts w:ascii="Arial" w:hAnsi="Arial" w:cs="Arial"/>
                          <w:sz w:val="24"/>
                          <w:szCs w:val="24"/>
                        </w:rPr>
                      </w:pPr>
                      <w:r>
                        <w:rPr>
                          <w:rFonts w:ascii="Arial" w:hAnsi="Arial" w:cs="Arial"/>
                          <w:sz w:val="24"/>
                          <w:szCs w:val="24"/>
                        </w:rPr>
                        <w:t xml:space="preserve"> School Population Forecast</w:t>
                      </w:r>
                    </w:p>
                    <w:p w:rsidR="00AA3571" w:rsidRDefault="00AA3571" w:rsidP="00AA3571">
                      <w:pPr>
                        <w:pStyle w:val="NoSpacing"/>
                        <w:numPr>
                          <w:ilvl w:val="0"/>
                          <w:numId w:val="2"/>
                        </w:numPr>
                        <w:spacing w:line="360" w:lineRule="auto"/>
                        <w:ind w:left="1077" w:hanging="357"/>
                        <w:rPr>
                          <w:rFonts w:ascii="Arial" w:hAnsi="Arial" w:cs="Arial"/>
                          <w:sz w:val="24"/>
                          <w:szCs w:val="24"/>
                        </w:rPr>
                      </w:pPr>
                      <w:r>
                        <w:rPr>
                          <w:rFonts w:ascii="Arial" w:hAnsi="Arial" w:cs="Arial"/>
                          <w:sz w:val="24"/>
                          <w:szCs w:val="24"/>
                        </w:rPr>
                        <w:t xml:space="preserve"> Monthly Business Bulletin</w:t>
                      </w:r>
                    </w:p>
                    <w:p w:rsidR="00AA3571" w:rsidRDefault="00AA3571" w:rsidP="00AA3571">
                      <w:pPr>
                        <w:pStyle w:val="NoSpacing"/>
                        <w:numPr>
                          <w:ilvl w:val="0"/>
                          <w:numId w:val="2"/>
                        </w:numPr>
                        <w:spacing w:line="360" w:lineRule="auto"/>
                        <w:ind w:left="1077" w:hanging="357"/>
                        <w:rPr>
                          <w:rFonts w:ascii="Arial" w:hAnsi="Arial" w:cs="Arial"/>
                          <w:sz w:val="24"/>
                          <w:szCs w:val="24"/>
                        </w:rPr>
                      </w:pPr>
                      <w:r>
                        <w:rPr>
                          <w:rFonts w:ascii="Arial" w:hAnsi="Arial" w:cs="Arial"/>
                          <w:sz w:val="24"/>
                          <w:szCs w:val="24"/>
                        </w:rPr>
                        <w:t xml:space="preserve"> Revised Claimant Count figures</w:t>
                      </w:r>
                    </w:p>
                    <w:p w:rsidR="00AA3571" w:rsidRDefault="00AA3571" w:rsidP="00AA3571">
                      <w:pPr>
                        <w:pStyle w:val="NoSpacing"/>
                        <w:numPr>
                          <w:ilvl w:val="0"/>
                          <w:numId w:val="2"/>
                        </w:numPr>
                        <w:spacing w:line="360" w:lineRule="auto"/>
                        <w:ind w:left="1077" w:hanging="357"/>
                        <w:rPr>
                          <w:rFonts w:ascii="Arial" w:hAnsi="Arial" w:cs="Arial"/>
                          <w:sz w:val="24"/>
                          <w:szCs w:val="24"/>
                        </w:rPr>
                      </w:pPr>
                      <w:r>
                        <w:rPr>
                          <w:rFonts w:ascii="Arial" w:hAnsi="Arial" w:cs="Arial"/>
                          <w:sz w:val="24"/>
                          <w:szCs w:val="24"/>
                        </w:rPr>
                        <w:t xml:space="preserve"> Local Alcohol Profile (LAPE) update</w:t>
                      </w:r>
                    </w:p>
                    <w:p w:rsidR="00AA3571" w:rsidRDefault="00AA3571" w:rsidP="00AA3571">
                      <w:pPr>
                        <w:pStyle w:val="NoSpacing"/>
                        <w:numPr>
                          <w:ilvl w:val="0"/>
                          <w:numId w:val="2"/>
                        </w:numPr>
                        <w:spacing w:line="360" w:lineRule="auto"/>
                        <w:ind w:left="1077" w:hanging="357"/>
                        <w:rPr>
                          <w:rFonts w:ascii="Arial" w:hAnsi="Arial" w:cs="Arial"/>
                          <w:sz w:val="24"/>
                          <w:szCs w:val="24"/>
                        </w:rPr>
                      </w:pPr>
                      <w:r>
                        <w:rPr>
                          <w:rFonts w:ascii="Arial" w:hAnsi="Arial" w:cs="Arial"/>
                          <w:sz w:val="24"/>
                          <w:szCs w:val="24"/>
                        </w:rPr>
                        <w:t xml:space="preserve"> Car Driving Test statistics</w:t>
                      </w:r>
                    </w:p>
                    <w:p w:rsidR="00AA3571" w:rsidRDefault="00AA3571" w:rsidP="00AA3571">
                      <w:pPr>
                        <w:pStyle w:val="NoSpacing"/>
                        <w:numPr>
                          <w:ilvl w:val="0"/>
                          <w:numId w:val="2"/>
                        </w:numPr>
                        <w:spacing w:line="360" w:lineRule="auto"/>
                        <w:ind w:left="1077" w:hanging="357"/>
                        <w:rPr>
                          <w:rFonts w:ascii="Arial" w:hAnsi="Arial" w:cs="Arial"/>
                          <w:sz w:val="24"/>
                          <w:szCs w:val="24"/>
                        </w:rPr>
                      </w:pPr>
                      <w:r>
                        <w:rPr>
                          <w:rFonts w:ascii="Arial" w:hAnsi="Arial" w:cs="Arial"/>
                          <w:sz w:val="24"/>
                          <w:szCs w:val="24"/>
                        </w:rPr>
                        <w:t xml:space="preserve"> What’s New on the Somerset Intelligence website?</w:t>
                      </w:r>
                    </w:p>
                    <w:p w:rsidR="00A55C4A" w:rsidRPr="002451C2" w:rsidRDefault="00AA3571" w:rsidP="002451C2">
                      <w:pPr>
                        <w:pStyle w:val="NoSpacing"/>
                        <w:numPr>
                          <w:ilvl w:val="0"/>
                          <w:numId w:val="2"/>
                        </w:numPr>
                        <w:spacing w:line="360" w:lineRule="auto"/>
                        <w:ind w:left="1077" w:hanging="357"/>
                        <w:rPr>
                          <w:rFonts w:ascii="Arial" w:hAnsi="Arial" w:cs="Arial"/>
                          <w:sz w:val="24"/>
                          <w:szCs w:val="24"/>
                        </w:rPr>
                      </w:pPr>
                      <w:r>
                        <w:rPr>
                          <w:rFonts w:ascii="Arial" w:hAnsi="Arial" w:cs="Arial"/>
                          <w:sz w:val="24"/>
                          <w:szCs w:val="24"/>
                        </w:rPr>
                        <w:t xml:space="preserve"> </w:t>
                      </w:r>
                      <w:r w:rsidR="00A55C4A" w:rsidRPr="002451C2">
                        <w:rPr>
                          <w:rFonts w:ascii="Arial" w:hAnsi="Arial" w:cs="Arial"/>
                          <w:sz w:val="24"/>
                          <w:szCs w:val="24"/>
                        </w:rPr>
                        <w:t>Forthcoming Statistical Releases</w:t>
                      </w:r>
                    </w:p>
                    <w:p w:rsidR="001F5AC2" w:rsidRPr="00613FCF" w:rsidRDefault="001F5AC2" w:rsidP="00A55C4A">
                      <w:pPr>
                        <w:pStyle w:val="NoSpacing"/>
                        <w:spacing w:line="360" w:lineRule="auto"/>
                        <w:ind w:left="1077"/>
                        <w:rPr>
                          <w:rFonts w:ascii="Arial" w:hAnsi="Arial" w:cs="Arial"/>
                          <w:sz w:val="24"/>
                          <w:szCs w:val="24"/>
                        </w:rPr>
                      </w:pPr>
                    </w:p>
                  </w:txbxContent>
                </v:textbox>
                <w10:wrap type="square"/>
              </v:shape>
            </w:pict>
          </mc:Fallback>
        </mc:AlternateContent>
      </w:r>
      <w:r w:rsidR="00AD6A79">
        <w:rPr>
          <w:rFonts w:ascii="Verdana" w:hAnsi="Verdana"/>
          <w:noProof/>
          <w:color w:val="0000FF"/>
          <w:sz w:val="18"/>
          <w:szCs w:val="18"/>
        </w:rPr>
        <mc:AlternateContent>
          <mc:Choice Requires="wps">
            <w:drawing>
              <wp:anchor distT="0" distB="0" distL="114300" distR="114300" simplePos="0" relativeHeight="251658240" behindDoc="0" locked="0" layoutInCell="1" allowOverlap="1" wp14:anchorId="7C4DFF53" wp14:editId="574916E0">
                <wp:simplePos x="0" y="0"/>
                <wp:positionH relativeFrom="column">
                  <wp:posOffset>-763222</wp:posOffset>
                </wp:positionH>
                <wp:positionV relativeFrom="paragraph">
                  <wp:posOffset>50836</wp:posOffset>
                </wp:positionV>
                <wp:extent cx="7696200" cy="284672"/>
                <wp:effectExtent l="0" t="0" r="0" b="12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0" cy="284672"/>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3FCF" w:rsidRPr="00F84A14" w:rsidRDefault="00613FCF">
                            <w:pPr>
                              <w:rPr>
                                <w:rFonts w:ascii="Arial" w:hAnsi="Arial" w:cs="Arial"/>
                                <w:b/>
                                <w:color w:val="FFFFFF"/>
                                <w:sz w:val="24"/>
                                <w:szCs w:val="24"/>
                              </w:rPr>
                            </w:pPr>
                            <w:r>
                              <w:rPr>
                                <w:rFonts w:ascii="Verdana" w:hAnsi="Verdana"/>
                                <w:color w:val="FFFFFF"/>
                              </w:rPr>
                              <w:t xml:space="preserve"> </w:t>
                            </w:r>
                            <w:r w:rsidR="00A55C4A">
                              <w:rPr>
                                <w:rFonts w:ascii="Verdana" w:hAnsi="Verdana"/>
                                <w:color w:val="FFFFFF"/>
                              </w:rPr>
                              <w:t xml:space="preserve">     </w:t>
                            </w:r>
                            <w:r w:rsidR="00A55C4A">
                              <w:rPr>
                                <w:rFonts w:ascii="Verdana" w:hAnsi="Verdana"/>
                                <w:color w:val="FFFFFF"/>
                              </w:rPr>
                              <w:tab/>
                            </w:r>
                            <w:r w:rsidR="00A55C4A">
                              <w:rPr>
                                <w:rFonts w:ascii="Verdana" w:hAnsi="Verdana"/>
                                <w:color w:val="FFFFFF"/>
                              </w:rPr>
                              <w:tab/>
                            </w:r>
                            <w:r w:rsidR="00A55C4A">
                              <w:rPr>
                                <w:rFonts w:ascii="Verdana" w:hAnsi="Verdana"/>
                                <w:color w:val="FFFFFF"/>
                              </w:rPr>
                              <w:tab/>
                            </w:r>
                            <w:r w:rsidR="00A55C4A">
                              <w:rPr>
                                <w:rFonts w:ascii="Verdana" w:hAnsi="Verdana"/>
                                <w:color w:val="FFFFFF"/>
                              </w:rPr>
                              <w:tab/>
                            </w:r>
                            <w:r w:rsidR="00A55C4A">
                              <w:rPr>
                                <w:rFonts w:ascii="Verdana" w:hAnsi="Verdana"/>
                                <w:color w:val="FFFFFF"/>
                              </w:rPr>
                              <w:tab/>
                            </w:r>
                            <w:r w:rsidR="00A55C4A">
                              <w:rPr>
                                <w:rFonts w:ascii="Verdana" w:hAnsi="Verdana"/>
                                <w:color w:val="FFFFFF"/>
                              </w:rPr>
                              <w:tab/>
                            </w:r>
                            <w:r w:rsidR="00A55C4A">
                              <w:rPr>
                                <w:rFonts w:ascii="Verdana" w:hAnsi="Verdana"/>
                                <w:color w:val="FFFFFF"/>
                              </w:rPr>
                              <w:tab/>
                            </w:r>
                            <w:r w:rsidR="00A55C4A">
                              <w:rPr>
                                <w:rFonts w:ascii="Verdana" w:hAnsi="Verdana"/>
                                <w:color w:val="FFFFFF"/>
                              </w:rPr>
                              <w:tab/>
                            </w:r>
                            <w:r w:rsidR="00A55C4A">
                              <w:rPr>
                                <w:rFonts w:ascii="Verdana" w:hAnsi="Verdana"/>
                                <w:color w:val="FFFFFF"/>
                              </w:rPr>
                              <w:tab/>
                            </w:r>
                            <w:r w:rsidR="00A55C4A">
                              <w:rPr>
                                <w:rFonts w:ascii="Verdana" w:hAnsi="Verdana"/>
                                <w:color w:val="FFFFFF"/>
                              </w:rPr>
                              <w:tab/>
                            </w:r>
                            <w:r w:rsidR="00A55C4A">
                              <w:rPr>
                                <w:rFonts w:ascii="Verdana" w:hAnsi="Verdana"/>
                                <w:color w:val="FFFFFF"/>
                              </w:rPr>
                              <w:tab/>
                            </w:r>
                            <w:r w:rsidR="00A55C4A">
                              <w:rPr>
                                <w:rFonts w:ascii="Verdana" w:hAnsi="Verdana"/>
                                <w:color w:val="FFFFFF"/>
                              </w:rPr>
                              <w:tab/>
                              <w:t xml:space="preserve">  </w:t>
                            </w:r>
                            <w:r w:rsidR="001F5AC2">
                              <w:rPr>
                                <w:rFonts w:ascii="Verdana" w:hAnsi="Verdana"/>
                                <w:color w:val="FFFFFF"/>
                              </w:rPr>
                              <w:t xml:space="preserve">   </w:t>
                            </w:r>
                            <w:r w:rsidR="002451C2">
                              <w:rPr>
                                <w:rFonts w:ascii="Verdana" w:hAnsi="Verdana"/>
                                <w:color w:val="FFFFFF"/>
                              </w:rPr>
                              <w:t xml:space="preserve">   </w:t>
                            </w:r>
                            <w:r w:rsidR="00AA3571">
                              <w:rPr>
                                <w:rFonts w:ascii="Verdana" w:hAnsi="Verdana"/>
                                <w:color w:val="FFFFFF"/>
                              </w:rPr>
                              <w:t xml:space="preserve">  </w:t>
                            </w:r>
                            <w:r w:rsidR="002451C2">
                              <w:rPr>
                                <w:rFonts w:ascii="Verdana" w:hAnsi="Verdana"/>
                                <w:color w:val="FFFFFF"/>
                              </w:rPr>
                              <w:t xml:space="preserve"> </w:t>
                            </w:r>
                            <w:r w:rsidR="00AA3571">
                              <w:rPr>
                                <w:rFonts w:ascii="Arial" w:hAnsi="Arial" w:cs="Arial"/>
                                <w:b/>
                                <w:color w:val="FFFFFF"/>
                                <w:sz w:val="24"/>
                                <w:szCs w:val="24"/>
                              </w:rPr>
                              <w:t>April</w:t>
                            </w:r>
                            <w:r>
                              <w:rPr>
                                <w:rFonts w:ascii="Arial" w:hAnsi="Arial" w:cs="Arial"/>
                                <w:b/>
                                <w:color w:val="FFFFFF"/>
                                <w:sz w:val="24"/>
                                <w:szCs w:val="24"/>
                              </w:rPr>
                              <w:t xml:space="preserve"> </w:t>
                            </w:r>
                            <w:r w:rsidR="001F5AC2">
                              <w:rPr>
                                <w:rFonts w:ascii="Arial" w:hAnsi="Arial" w:cs="Arial"/>
                                <w:b/>
                                <w:color w:val="FFFFFF"/>
                                <w:sz w:val="24"/>
                                <w:szCs w:val="24"/>
                              </w:rP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0.1pt;margin-top:4pt;width:606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DkYhgIAABYFAAAOAAAAZHJzL2Uyb0RvYy54bWysVFtv2yAUfp+0/4B4T32Rc7FVp2rTZZrU&#10;XaR2P4AAjtEwMCCxu6n/fQecpOku0jQtDw5wDt+5fN/h8mroJNpz64RWNc4uUoy4opoJta3x54f1&#10;ZIGR80QxIrXiNX7kDl8tX7+67E3Fc91qybhFAKJc1Zsat96bKkkcbXlH3IU2XIGx0bYjHrZ2mzBL&#10;ekDvZJKn6SzptWXGasqdg9Pb0YiXEb9pOPUfm8Zxj2SNITcfvzZ+N+GbLC9JtbXEtIIe0iD/kEVH&#10;hIKgJ6hb4gnaWfELVCeo1U43/oLqLtFNIyiPNUA1WfpTNfctMTzWAs1x5tQm9/9g6Yf9J4sEq/EU&#10;I0U6oOiBDx7d6AEVoTu9cRU43Rtw8wMcA8uxUmfuNP3ikNKrlqgtv7ZW9y0nDLLLws3k7OqI4wLI&#10;pn+vGYQhO68j0NDYLrQOmoEAHVh6PDETUqFwOJ+VM6AbIwq2fFHM5nkMQarjbWOdf8t1h8KixhaY&#10;j+hkf+d8yIZUR5cQzGkp2FpIGTd2u1lJi/YEVFKWqxVEGq+8cJMqOCsdro3m8QSShBjBFtKNrH8v&#10;s7xIb/Jysp4t5pNiXUwn5TxdTNKsvClnaVEWt+unkGBWVK1gjKs7ofhRgVnxdwwfZmHUTtQg6qGC&#10;aT4dKfpjkWn8/a7ITngYSCm6Gi9OTqQKxL5RDMomlSdCjuvkZfqxy9CD43/sSpRBYH7UgB82Q9Rb&#10;1EiQyEazR9CF1UAbMAyPCSxabb9h1MNg1th93RHLMZLvFGirzIoiTHLcFNN5Dht7btmcW4iiAFVj&#10;j9G4XPlx+nfGim0LkUY1K30NemxElMpzVgcVw/DFmg4PRZju8330en7Olj8AAAD//wMAUEsDBBQA&#10;BgAIAAAAIQAetgIx3wAAAAoBAAAPAAAAZHJzL2Rvd25yZXYueG1sTI9BS8QwEIXvgv8hjOBtN2mg&#10;bq2dLiII9iRuFT1mm7GtNklJsrv135s96XGYx3vfV20XM7Ej+TA6i5CtBTCyndOj7RFe28dVASxE&#10;ZbWanCWEHwqwrS8vKlVqd7IvdNzFnqUSG0qFMMQ4l5yHbiCjwtrNZNPv03mjYjp9z7VXp1RuJi6F&#10;uOFGjTYtDGqmh4G6793BIIzz29O7ylv+nEvffvBm03w1G8Trq+X+DlikJf6F4Yyf0KFOTHt3sDqw&#10;CWGVSSFTFqFITueAuM2SzB4hlwXwuuL/FepfAAAA//8DAFBLAQItABQABgAIAAAAIQC2gziS/gAA&#10;AOEBAAATAAAAAAAAAAAAAAAAAAAAAABbQ29udGVudF9UeXBlc10ueG1sUEsBAi0AFAAGAAgAAAAh&#10;ADj9If/WAAAAlAEAAAsAAAAAAAAAAAAAAAAALwEAAF9yZWxzLy5yZWxzUEsBAi0AFAAGAAgAAAAh&#10;ALLMORiGAgAAFgUAAA4AAAAAAAAAAAAAAAAALgIAAGRycy9lMm9Eb2MueG1sUEsBAi0AFAAGAAgA&#10;AAAhAB62AjHfAAAACgEAAA8AAAAAAAAAAAAAAAAA4AQAAGRycy9kb3ducmV2LnhtbFBLBQYAAAAA&#10;BAAEAPMAAADsBQAAAAA=&#10;" fillcolor="#9c0" stroked="f">
                <v:textbox>
                  <w:txbxContent>
                    <w:p w:rsidR="00613FCF" w:rsidRPr="00F84A14" w:rsidRDefault="00613FCF">
                      <w:pPr>
                        <w:rPr>
                          <w:rFonts w:ascii="Arial" w:hAnsi="Arial" w:cs="Arial"/>
                          <w:b/>
                          <w:color w:val="FFFFFF"/>
                          <w:sz w:val="24"/>
                          <w:szCs w:val="24"/>
                        </w:rPr>
                      </w:pPr>
                      <w:r>
                        <w:rPr>
                          <w:rFonts w:ascii="Verdana" w:hAnsi="Verdana"/>
                          <w:color w:val="FFFFFF"/>
                        </w:rPr>
                        <w:t xml:space="preserve"> </w:t>
                      </w:r>
                      <w:r w:rsidR="00A55C4A">
                        <w:rPr>
                          <w:rFonts w:ascii="Verdana" w:hAnsi="Verdana"/>
                          <w:color w:val="FFFFFF"/>
                        </w:rPr>
                        <w:t xml:space="preserve">     </w:t>
                      </w:r>
                      <w:r w:rsidR="00A55C4A">
                        <w:rPr>
                          <w:rFonts w:ascii="Verdana" w:hAnsi="Verdana"/>
                          <w:color w:val="FFFFFF"/>
                        </w:rPr>
                        <w:tab/>
                      </w:r>
                      <w:r w:rsidR="00A55C4A">
                        <w:rPr>
                          <w:rFonts w:ascii="Verdana" w:hAnsi="Verdana"/>
                          <w:color w:val="FFFFFF"/>
                        </w:rPr>
                        <w:tab/>
                      </w:r>
                      <w:r w:rsidR="00A55C4A">
                        <w:rPr>
                          <w:rFonts w:ascii="Verdana" w:hAnsi="Verdana"/>
                          <w:color w:val="FFFFFF"/>
                        </w:rPr>
                        <w:tab/>
                      </w:r>
                      <w:r w:rsidR="00A55C4A">
                        <w:rPr>
                          <w:rFonts w:ascii="Verdana" w:hAnsi="Verdana"/>
                          <w:color w:val="FFFFFF"/>
                        </w:rPr>
                        <w:tab/>
                      </w:r>
                      <w:r w:rsidR="00A55C4A">
                        <w:rPr>
                          <w:rFonts w:ascii="Verdana" w:hAnsi="Verdana"/>
                          <w:color w:val="FFFFFF"/>
                        </w:rPr>
                        <w:tab/>
                      </w:r>
                      <w:r w:rsidR="00A55C4A">
                        <w:rPr>
                          <w:rFonts w:ascii="Verdana" w:hAnsi="Verdana"/>
                          <w:color w:val="FFFFFF"/>
                        </w:rPr>
                        <w:tab/>
                      </w:r>
                      <w:r w:rsidR="00A55C4A">
                        <w:rPr>
                          <w:rFonts w:ascii="Verdana" w:hAnsi="Verdana"/>
                          <w:color w:val="FFFFFF"/>
                        </w:rPr>
                        <w:tab/>
                      </w:r>
                      <w:r w:rsidR="00A55C4A">
                        <w:rPr>
                          <w:rFonts w:ascii="Verdana" w:hAnsi="Verdana"/>
                          <w:color w:val="FFFFFF"/>
                        </w:rPr>
                        <w:tab/>
                      </w:r>
                      <w:r w:rsidR="00A55C4A">
                        <w:rPr>
                          <w:rFonts w:ascii="Verdana" w:hAnsi="Verdana"/>
                          <w:color w:val="FFFFFF"/>
                        </w:rPr>
                        <w:tab/>
                      </w:r>
                      <w:r w:rsidR="00A55C4A">
                        <w:rPr>
                          <w:rFonts w:ascii="Verdana" w:hAnsi="Verdana"/>
                          <w:color w:val="FFFFFF"/>
                        </w:rPr>
                        <w:tab/>
                      </w:r>
                      <w:r w:rsidR="00A55C4A">
                        <w:rPr>
                          <w:rFonts w:ascii="Verdana" w:hAnsi="Verdana"/>
                          <w:color w:val="FFFFFF"/>
                        </w:rPr>
                        <w:tab/>
                      </w:r>
                      <w:r w:rsidR="00A55C4A">
                        <w:rPr>
                          <w:rFonts w:ascii="Verdana" w:hAnsi="Verdana"/>
                          <w:color w:val="FFFFFF"/>
                        </w:rPr>
                        <w:tab/>
                        <w:t xml:space="preserve">  </w:t>
                      </w:r>
                      <w:r w:rsidR="001F5AC2">
                        <w:rPr>
                          <w:rFonts w:ascii="Verdana" w:hAnsi="Verdana"/>
                          <w:color w:val="FFFFFF"/>
                        </w:rPr>
                        <w:t xml:space="preserve">   </w:t>
                      </w:r>
                      <w:r w:rsidR="002451C2">
                        <w:rPr>
                          <w:rFonts w:ascii="Verdana" w:hAnsi="Verdana"/>
                          <w:color w:val="FFFFFF"/>
                        </w:rPr>
                        <w:t xml:space="preserve">   </w:t>
                      </w:r>
                      <w:r w:rsidR="00AA3571">
                        <w:rPr>
                          <w:rFonts w:ascii="Verdana" w:hAnsi="Verdana"/>
                          <w:color w:val="FFFFFF"/>
                        </w:rPr>
                        <w:t xml:space="preserve">  </w:t>
                      </w:r>
                      <w:r w:rsidR="002451C2">
                        <w:rPr>
                          <w:rFonts w:ascii="Verdana" w:hAnsi="Verdana"/>
                          <w:color w:val="FFFFFF"/>
                        </w:rPr>
                        <w:t xml:space="preserve"> </w:t>
                      </w:r>
                      <w:r w:rsidR="00AA3571">
                        <w:rPr>
                          <w:rFonts w:ascii="Arial" w:hAnsi="Arial" w:cs="Arial"/>
                          <w:b/>
                          <w:color w:val="FFFFFF"/>
                          <w:sz w:val="24"/>
                          <w:szCs w:val="24"/>
                        </w:rPr>
                        <w:t>April</w:t>
                      </w:r>
                      <w:r>
                        <w:rPr>
                          <w:rFonts w:ascii="Arial" w:hAnsi="Arial" w:cs="Arial"/>
                          <w:b/>
                          <w:color w:val="FFFFFF"/>
                          <w:sz w:val="24"/>
                          <w:szCs w:val="24"/>
                        </w:rPr>
                        <w:t xml:space="preserve"> </w:t>
                      </w:r>
                      <w:r w:rsidR="001F5AC2">
                        <w:rPr>
                          <w:rFonts w:ascii="Arial" w:hAnsi="Arial" w:cs="Arial"/>
                          <w:b/>
                          <w:color w:val="FFFFFF"/>
                          <w:sz w:val="24"/>
                          <w:szCs w:val="24"/>
                        </w:rPr>
                        <w:t>2016</w:t>
                      </w:r>
                    </w:p>
                  </w:txbxContent>
                </v:textbox>
              </v:shape>
            </w:pict>
          </mc:Fallback>
        </mc:AlternateContent>
      </w:r>
    </w:p>
    <w:p w:rsidR="00F402C4" w:rsidRPr="003E3BED" w:rsidRDefault="00F402C4" w:rsidP="00C92032">
      <w:pPr>
        <w:jc w:val="both"/>
        <w:rPr>
          <w:rFonts w:ascii="Arial" w:hAnsi="Arial" w:cs="Arial"/>
          <w:sz w:val="12"/>
          <w:szCs w:val="12"/>
        </w:rPr>
      </w:pPr>
    </w:p>
    <w:p w:rsidR="002451C2" w:rsidRPr="002451C2" w:rsidRDefault="00AA3571" w:rsidP="002451C2">
      <w:pPr>
        <w:pStyle w:val="ListParagraph"/>
        <w:numPr>
          <w:ilvl w:val="0"/>
          <w:numId w:val="3"/>
        </w:numPr>
        <w:pBdr>
          <w:bottom w:val="single" w:sz="48" w:space="1" w:color="99CC00"/>
        </w:pBdr>
        <w:spacing w:before="100" w:beforeAutospacing="1" w:after="100" w:afterAutospacing="1" w:line="240" w:lineRule="auto"/>
        <w:rPr>
          <w:rFonts w:ascii="Arial" w:hAnsi="Arial" w:cs="Arial"/>
          <w:b/>
          <w:bCs/>
          <w:sz w:val="24"/>
          <w:szCs w:val="24"/>
        </w:rPr>
      </w:pPr>
      <w:r>
        <w:rPr>
          <w:rFonts w:ascii="Arial" w:hAnsi="Arial" w:cs="Arial"/>
          <w:b/>
          <w:bCs/>
          <w:sz w:val="24"/>
          <w:szCs w:val="24"/>
        </w:rPr>
        <w:t>Teenage Pregnancy</w:t>
      </w:r>
    </w:p>
    <w:p w:rsidR="00AA3571" w:rsidRPr="0058460B" w:rsidRDefault="00AA3571" w:rsidP="00AA3571">
      <w:pPr>
        <w:rPr>
          <w:rFonts w:ascii="Arial" w:hAnsi="Arial" w:cs="Arial"/>
          <w:sz w:val="24"/>
          <w:szCs w:val="24"/>
        </w:rPr>
      </w:pPr>
      <w:r>
        <w:rPr>
          <w:rFonts w:ascii="Arial" w:hAnsi="Arial" w:cs="Arial"/>
          <w:sz w:val="24"/>
          <w:szCs w:val="24"/>
        </w:rPr>
        <w:t>Conception rates</w:t>
      </w:r>
      <w:r w:rsidRPr="0058460B">
        <w:rPr>
          <w:rFonts w:ascii="Arial" w:hAnsi="Arial" w:cs="Arial"/>
          <w:sz w:val="24"/>
          <w:szCs w:val="24"/>
        </w:rPr>
        <w:t xml:space="preserve"> </w:t>
      </w:r>
      <w:r>
        <w:rPr>
          <w:rFonts w:ascii="Arial" w:hAnsi="Arial" w:cs="Arial"/>
          <w:sz w:val="24"/>
          <w:szCs w:val="24"/>
        </w:rPr>
        <w:t xml:space="preserve">in women aged 15-17 </w:t>
      </w:r>
      <w:r w:rsidRPr="0058460B">
        <w:rPr>
          <w:rFonts w:ascii="Arial" w:hAnsi="Arial" w:cs="Arial"/>
          <w:sz w:val="24"/>
          <w:szCs w:val="24"/>
        </w:rPr>
        <w:t xml:space="preserve">declined for the seventh successive year in </w:t>
      </w:r>
      <w:r>
        <w:rPr>
          <w:rFonts w:ascii="Arial" w:hAnsi="Arial" w:cs="Arial"/>
          <w:sz w:val="24"/>
          <w:szCs w:val="24"/>
        </w:rPr>
        <w:t xml:space="preserve">Somerset in </w:t>
      </w:r>
      <w:r w:rsidRPr="0058460B">
        <w:rPr>
          <w:rFonts w:ascii="Arial" w:hAnsi="Arial" w:cs="Arial"/>
          <w:sz w:val="24"/>
          <w:szCs w:val="24"/>
        </w:rPr>
        <w:t>2014 according to figures published by the Office for National</w:t>
      </w:r>
      <w:r>
        <w:rPr>
          <w:rFonts w:ascii="Arial" w:hAnsi="Arial" w:cs="Arial"/>
          <w:sz w:val="24"/>
          <w:szCs w:val="24"/>
        </w:rPr>
        <w:t xml:space="preserve"> Statistics, mirroring </w:t>
      </w:r>
      <w:r w:rsidRPr="0058460B">
        <w:rPr>
          <w:rFonts w:ascii="Arial" w:hAnsi="Arial" w:cs="Arial"/>
          <w:sz w:val="24"/>
          <w:szCs w:val="24"/>
        </w:rPr>
        <w:t xml:space="preserve">national </w:t>
      </w:r>
      <w:r>
        <w:rPr>
          <w:rFonts w:ascii="Arial" w:hAnsi="Arial" w:cs="Arial"/>
          <w:sz w:val="24"/>
          <w:szCs w:val="24"/>
        </w:rPr>
        <w:t xml:space="preserve">downward </w:t>
      </w:r>
      <w:r w:rsidRPr="0058460B">
        <w:rPr>
          <w:rFonts w:ascii="Arial" w:hAnsi="Arial" w:cs="Arial"/>
          <w:sz w:val="24"/>
          <w:szCs w:val="24"/>
        </w:rPr>
        <w:t xml:space="preserve">trends: </w:t>
      </w:r>
      <w:hyperlink r:id="rId10" w:history="1">
        <w:r w:rsidRPr="0058460B">
          <w:rPr>
            <w:rStyle w:val="Hyperlink"/>
            <w:rFonts w:ascii="Arial" w:hAnsi="Arial" w:cs="Arial"/>
            <w:sz w:val="24"/>
            <w:szCs w:val="24"/>
          </w:rPr>
          <w:t>www.ons.gov.uk/peoplepopulationandcommunity/birthsdeathsandmarriages/conceptionandfertilityrates/bulletins/conceptionstatistics/2014</w:t>
        </w:r>
      </w:hyperlink>
    </w:p>
    <w:p w:rsidR="00AA3571" w:rsidRPr="0058460B" w:rsidRDefault="00AA3571" w:rsidP="00AA3571">
      <w:pPr>
        <w:rPr>
          <w:rFonts w:ascii="Arial" w:hAnsi="Arial" w:cs="Arial"/>
          <w:sz w:val="24"/>
          <w:szCs w:val="24"/>
        </w:rPr>
      </w:pPr>
      <w:r w:rsidRPr="0058460B">
        <w:rPr>
          <w:rFonts w:ascii="Arial" w:hAnsi="Arial" w:cs="Arial"/>
          <w:sz w:val="24"/>
          <w:szCs w:val="24"/>
        </w:rPr>
        <w:t>There w</w:t>
      </w:r>
      <w:r>
        <w:rPr>
          <w:rFonts w:ascii="Arial" w:hAnsi="Arial" w:cs="Arial"/>
          <w:sz w:val="24"/>
          <w:szCs w:val="24"/>
        </w:rPr>
        <w:t xml:space="preserve">ere 169 conceptions </w:t>
      </w:r>
      <w:r w:rsidRPr="0058460B">
        <w:rPr>
          <w:rFonts w:ascii="Arial" w:hAnsi="Arial" w:cs="Arial"/>
          <w:sz w:val="24"/>
          <w:szCs w:val="24"/>
        </w:rPr>
        <w:t xml:space="preserve">in 2014, </w:t>
      </w:r>
      <w:r>
        <w:rPr>
          <w:rFonts w:ascii="Arial" w:hAnsi="Arial" w:cs="Arial"/>
          <w:sz w:val="24"/>
          <w:szCs w:val="24"/>
        </w:rPr>
        <w:t>representing a rate of 17.2 conceptions per 1,000 women in this age group. Rates were highest in Sedgemoor (23.4 per 1,000) and lowest in Mendip (11.4 per 1,000). Overall, numbers of Under 18s conceptions in Somerset have halved since 2008.</w:t>
      </w:r>
    </w:p>
    <w:p w:rsidR="00AA3571" w:rsidRPr="0058460B" w:rsidRDefault="00AA3571" w:rsidP="00AA3571">
      <w:pPr>
        <w:rPr>
          <w:rFonts w:ascii="Arial" w:hAnsi="Arial" w:cs="Arial"/>
          <w:sz w:val="24"/>
          <w:szCs w:val="24"/>
        </w:rPr>
      </w:pPr>
      <w:r w:rsidRPr="0058460B">
        <w:rPr>
          <w:rFonts w:ascii="Arial" w:hAnsi="Arial" w:cs="Arial"/>
          <w:sz w:val="24"/>
          <w:szCs w:val="24"/>
        </w:rPr>
        <w:t>Just over a half of conceptions to women aged 15-17 in Somerset in 2014 led to abortion.</w:t>
      </w:r>
    </w:p>
    <w:p w:rsidR="002451C2" w:rsidRDefault="002451C2" w:rsidP="002451C2">
      <w:pPr>
        <w:jc w:val="both"/>
        <w:rPr>
          <w:rFonts w:ascii="Arial" w:hAnsi="Arial" w:cs="Arial"/>
          <w:sz w:val="12"/>
          <w:szCs w:val="12"/>
        </w:rPr>
      </w:pPr>
    </w:p>
    <w:p w:rsidR="00AA3571" w:rsidRPr="002451C2" w:rsidRDefault="00AA3571" w:rsidP="00AA3571">
      <w:pPr>
        <w:pStyle w:val="ListParagraph"/>
        <w:numPr>
          <w:ilvl w:val="0"/>
          <w:numId w:val="3"/>
        </w:numPr>
        <w:pBdr>
          <w:bottom w:val="single" w:sz="48" w:space="1" w:color="99CC00"/>
        </w:pBdr>
        <w:spacing w:before="100" w:beforeAutospacing="1" w:after="100" w:afterAutospacing="1" w:line="240" w:lineRule="auto"/>
        <w:rPr>
          <w:rFonts w:ascii="Arial" w:hAnsi="Arial" w:cs="Arial"/>
          <w:b/>
          <w:bCs/>
          <w:sz w:val="24"/>
          <w:szCs w:val="24"/>
        </w:rPr>
      </w:pPr>
      <w:r>
        <w:rPr>
          <w:rFonts w:ascii="Arial" w:hAnsi="Arial" w:cs="Arial"/>
          <w:b/>
          <w:bCs/>
          <w:sz w:val="24"/>
          <w:szCs w:val="24"/>
        </w:rPr>
        <w:lastRenderedPageBreak/>
        <w:t>Child Health Profile 2016</w:t>
      </w:r>
    </w:p>
    <w:p w:rsidR="00AA3571" w:rsidRDefault="00AA3571" w:rsidP="00AA3571">
      <w:pPr>
        <w:rPr>
          <w:rFonts w:ascii="Arial" w:hAnsi="Arial" w:cs="Arial"/>
          <w:sz w:val="24"/>
          <w:szCs w:val="24"/>
        </w:rPr>
      </w:pPr>
      <w:r w:rsidRPr="00256F3E">
        <w:rPr>
          <w:rFonts w:ascii="Arial" w:hAnsi="Arial" w:cs="Arial"/>
          <w:sz w:val="24"/>
          <w:szCs w:val="24"/>
        </w:rPr>
        <w:t xml:space="preserve">The latest annual </w:t>
      </w:r>
      <w:r>
        <w:rPr>
          <w:rFonts w:ascii="Arial" w:hAnsi="Arial" w:cs="Arial"/>
          <w:sz w:val="24"/>
          <w:szCs w:val="24"/>
        </w:rPr>
        <w:t xml:space="preserve">child health </w:t>
      </w:r>
      <w:r w:rsidRPr="00256F3E">
        <w:rPr>
          <w:rFonts w:ascii="Arial" w:hAnsi="Arial" w:cs="Arial"/>
          <w:sz w:val="24"/>
          <w:szCs w:val="24"/>
        </w:rPr>
        <w:t>profile from Public Health England</w:t>
      </w:r>
      <w:r>
        <w:rPr>
          <w:rFonts w:ascii="Arial" w:hAnsi="Arial" w:cs="Arial"/>
          <w:sz w:val="24"/>
          <w:szCs w:val="24"/>
        </w:rPr>
        <w:t xml:space="preserve"> presents a generally positive picture for Somerset, with the county performing in line with, or significantly better than, national benchmarks for the majority child health and well-being indicators.</w:t>
      </w:r>
    </w:p>
    <w:p w:rsidR="00AA3571" w:rsidRPr="00331A66" w:rsidRDefault="00AA3571" w:rsidP="00AA3571">
      <w:pPr>
        <w:rPr>
          <w:rStyle w:val="Hyperlink"/>
          <w:rFonts w:ascii="Arial" w:hAnsi="Arial" w:cs="Arial"/>
          <w:color w:val="auto"/>
          <w:sz w:val="24"/>
          <w:szCs w:val="24"/>
          <w:u w:val="none"/>
        </w:rPr>
      </w:pPr>
      <w:r>
        <w:rPr>
          <w:rFonts w:ascii="Arial" w:hAnsi="Arial" w:cs="Arial"/>
          <w:sz w:val="24"/>
          <w:szCs w:val="24"/>
        </w:rPr>
        <w:t xml:space="preserve">Indicators where Somerset is worse than the national average are mostly within the ‘prevention of ill health’ theme, with the county performing significantly worse for: A&amp;E attendances for infants; hospital admissions caused by injuries; and hospital admissions as a result of self-harm. Most of the indicators are based on 2014/15 data. See: </w:t>
      </w:r>
      <w:hyperlink r:id="rId11" w:history="1">
        <w:r w:rsidRPr="003F705F">
          <w:rPr>
            <w:rStyle w:val="Hyperlink"/>
            <w:rFonts w:ascii="Arial" w:hAnsi="Arial" w:cs="Arial"/>
            <w:sz w:val="24"/>
            <w:szCs w:val="24"/>
          </w:rPr>
          <w:t>www.chimat.org.uk/profiles/static</w:t>
        </w:r>
      </w:hyperlink>
    </w:p>
    <w:p w:rsidR="00AA3571" w:rsidRDefault="00AA3571" w:rsidP="00AA3571">
      <w:pPr>
        <w:rPr>
          <w:rStyle w:val="Hyperlink"/>
          <w:rFonts w:ascii="Arial" w:hAnsi="Arial" w:cs="Arial"/>
          <w:sz w:val="24"/>
          <w:szCs w:val="24"/>
        </w:rPr>
      </w:pPr>
      <w:r>
        <w:rPr>
          <w:rFonts w:ascii="Arial" w:hAnsi="Arial" w:cs="Arial"/>
          <w:sz w:val="24"/>
          <w:szCs w:val="24"/>
        </w:rPr>
        <w:t xml:space="preserve">At the same time, PHE has published local authority summaries on young people’s health behaviours, based on 2014’s ‘What About </w:t>
      </w:r>
      <w:proofErr w:type="spellStart"/>
      <w:r>
        <w:rPr>
          <w:rFonts w:ascii="Arial" w:hAnsi="Arial" w:cs="Arial"/>
          <w:sz w:val="24"/>
          <w:szCs w:val="24"/>
        </w:rPr>
        <w:t>YOUth</w:t>
      </w:r>
      <w:proofErr w:type="spellEnd"/>
      <w:r>
        <w:rPr>
          <w:rFonts w:ascii="Arial" w:hAnsi="Arial" w:cs="Arial"/>
          <w:sz w:val="24"/>
          <w:szCs w:val="24"/>
        </w:rPr>
        <w:t xml:space="preserve">?’ survey. Health behaviours of Somerset young people appear broadly similar to the national picture. Exceptions relate to levels of bullying and smoking. See: </w:t>
      </w:r>
      <w:hyperlink r:id="rId12" w:history="1">
        <w:r w:rsidRPr="007A28EB">
          <w:rPr>
            <w:rStyle w:val="Hyperlink"/>
            <w:rFonts w:ascii="Arial" w:hAnsi="Arial" w:cs="Arial"/>
            <w:sz w:val="24"/>
            <w:szCs w:val="24"/>
          </w:rPr>
          <w:t>www.chimat.org.uk/youngpeople/behaviours/southw</w:t>
        </w:r>
      </w:hyperlink>
    </w:p>
    <w:p w:rsidR="00AA3571" w:rsidRDefault="00AA3571" w:rsidP="00AA3571">
      <w:pPr>
        <w:rPr>
          <w:rFonts w:ascii="Arial" w:hAnsi="Arial" w:cs="Arial"/>
          <w:sz w:val="24"/>
          <w:szCs w:val="24"/>
        </w:rPr>
      </w:pPr>
    </w:p>
    <w:p w:rsidR="00AA3571" w:rsidRPr="002451C2" w:rsidRDefault="00AA3571" w:rsidP="00AA3571">
      <w:pPr>
        <w:pStyle w:val="ListParagraph"/>
        <w:numPr>
          <w:ilvl w:val="0"/>
          <w:numId w:val="3"/>
        </w:numPr>
        <w:pBdr>
          <w:bottom w:val="single" w:sz="48" w:space="1" w:color="99CC00"/>
        </w:pBdr>
        <w:spacing w:before="100" w:beforeAutospacing="1" w:after="100" w:afterAutospacing="1" w:line="240" w:lineRule="auto"/>
        <w:rPr>
          <w:rFonts w:ascii="Arial" w:hAnsi="Arial" w:cs="Arial"/>
          <w:b/>
          <w:bCs/>
          <w:sz w:val="24"/>
          <w:szCs w:val="24"/>
        </w:rPr>
      </w:pPr>
      <w:r>
        <w:rPr>
          <w:rFonts w:ascii="Arial" w:hAnsi="Arial" w:cs="Arial"/>
          <w:b/>
          <w:bCs/>
          <w:sz w:val="24"/>
          <w:szCs w:val="24"/>
        </w:rPr>
        <w:t>Health and Life Expectancies</w:t>
      </w:r>
    </w:p>
    <w:p w:rsidR="00AA3571" w:rsidRDefault="00AA3571" w:rsidP="00AA3571">
      <w:pPr>
        <w:rPr>
          <w:rFonts w:ascii="Arial" w:eastAsia="Times New Roman" w:hAnsi="Arial" w:cs="Arial"/>
          <w:bCs/>
          <w:sz w:val="24"/>
          <w:szCs w:val="24"/>
          <w:lang w:val="en"/>
        </w:rPr>
      </w:pPr>
      <w:r>
        <w:rPr>
          <w:rFonts w:ascii="Arial" w:eastAsia="Times New Roman" w:hAnsi="Arial" w:cs="Arial"/>
          <w:bCs/>
          <w:sz w:val="24"/>
          <w:szCs w:val="24"/>
          <w:lang w:val="en"/>
        </w:rPr>
        <w:t>Males in Somerset can expect to spend a higher proportion of their lives in good health and free from disability compared to fema</w:t>
      </w:r>
      <w:r w:rsidR="00911C59">
        <w:rPr>
          <w:rFonts w:ascii="Arial" w:eastAsia="Times New Roman" w:hAnsi="Arial" w:cs="Arial"/>
          <w:bCs/>
          <w:sz w:val="24"/>
          <w:szCs w:val="24"/>
          <w:lang w:val="en"/>
        </w:rPr>
        <w:t>les, according to latest Health</w:t>
      </w:r>
      <w:r>
        <w:rPr>
          <w:rFonts w:ascii="Arial" w:eastAsia="Times New Roman" w:hAnsi="Arial" w:cs="Arial"/>
          <w:bCs/>
          <w:sz w:val="24"/>
          <w:szCs w:val="24"/>
          <w:lang w:val="en"/>
        </w:rPr>
        <w:t xml:space="preserve">y </w:t>
      </w:r>
      <w:r w:rsidRPr="00627102">
        <w:rPr>
          <w:rFonts w:ascii="Arial" w:eastAsia="Times New Roman" w:hAnsi="Arial" w:cs="Arial"/>
          <w:bCs/>
          <w:sz w:val="24"/>
          <w:szCs w:val="24"/>
          <w:lang w:val="en"/>
        </w:rPr>
        <w:t xml:space="preserve">Life Expectancy (HLE) </w:t>
      </w:r>
      <w:r>
        <w:rPr>
          <w:rFonts w:ascii="Arial" w:eastAsia="Times New Roman" w:hAnsi="Arial" w:cs="Arial"/>
          <w:bCs/>
          <w:sz w:val="24"/>
          <w:szCs w:val="24"/>
          <w:lang w:val="en"/>
        </w:rPr>
        <w:t>and Disability Free Life Expectancy (DFLE)</w:t>
      </w:r>
      <w:r w:rsidRPr="00627102">
        <w:rPr>
          <w:rFonts w:ascii="Arial" w:eastAsia="Times New Roman" w:hAnsi="Arial" w:cs="Arial"/>
          <w:bCs/>
          <w:sz w:val="24"/>
          <w:szCs w:val="24"/>
          <w:lang w:val="en"/>
        </w:rPr>
        <w:t xml:space="preserve"> figures. </w:t>
      </w:r>
      <w:r w:rsidRPr="00627102">
        <w:rPr>
          <w:rFonts w:ascii="Arial" w:hAnsi="Arial" w:cs="Arial"/>
          <w:sz w:val="24"/>
          <w:szCs w:val="24"/>
        </w:rPr>
        <w:t>HLE estimates lifetime spent in good health, while DFLE estimates lifetime free from limiting persistent illness or disability.</w:t>
      </w:r>
      <w:r>
        <w:rPr>
          <w:sz w:val="18"/>
          <w:szCs w:val="18"/>
        </w:rPr>
        <w:t> </w:t>
      </w:r>
    </w:p>
    <w:p w:rsidR="00AA3571" w:rsidRPr="008A7C08" w:rsidRDefault="00AA3571" w:rsidP="00AA3571">
      <w:pPr>
        <w:rPr>
          <w:rFonts w:ascii="Arial" w:hAnsi="Arial" w:cs="Arial"/>
          <w:sz w:val="24"/>
          <w:szCs w:val="24"/>
        </w:rPr>
      </w:pPr>
      <w:r>
        <w:rPr>
          <w:rFonts w:ascii="Arial" w:eastAsia="Times New Roman" w:hAnsi="Arial" w:cs="Arial"/>
          <w:bCs/>
          <w:sz w:val="24"/>
          <w:szCs w:val="24"/>
          <w:lang w:val="en"/>
        </w:rPr>
        <w:t>Based on 2012-14 mortality and health status rates:</w:t>
      </w:r>
    </w:p>
    <w:p w:rsidR="00AA3571" w:rsidRPr="00627102" w:rsidRDefault="00AA3571" w:rsidP="00AA3571">
      <w:pPr>
        <w:pStyle w:val="ListParagraph"/>
        <w:numPr>
          <w:ilvl w:val="0"/>
          <w:numId w:val="6"/>
        </w:numPr>
        <w:rPr>
          <w:rFonts w:ascii="Arial" w:eastAsia="Times New Roman" w:hAnsi="Arial" w:cs="Arial"/>
          <w:bCs/>
          <w:sz w:val="24"/>
          <w:szCs w:val="24"/>
          <w:lang w:val="en"/>
        </w:rPr>
      </w:pPr>
      <w:r>
        <w:rPr>
          <w:rFonts w:ascii="Arial" w:eastAsia="Times New Roman" w:hAnsi="Arial" w:cs="Arial"/>
          <w:sz w:val="24"/>
          <w:szCs w:val="24"/>
          <w:lang w:val="en"/>
        </w:rPr>
        <w:t>Somerset males at birth may</w:t>
      </w:r>
      <w:r w:rsidRPr="008A7C08">
        <w:rPr>
          <w:rFonts w:ascii="Arial" w:eastAsia="Times New Roman" w:hAnsi="Arial" w:cs="Arial"/>
          <w:sz w:val="24"/>
          <w:szCs w:val="24"/>
          <w:lang w:val="en"/>
        </w:rPr>
        <w:t xml:space="preserve"> expect to live on average for 80.6 years, with 65.4 of these years spent disability-free. </w:t>
      </w:r>
      <w:r>
        <w:rPr>
          <w:rFonts w:ascii="Arial" w:eastAsia="Times New Roman" w:hAnsi="Arial" w:cs="Arial"/>
          <w:sz w:val="24"/>
          <w:szCs w:val="24"/>
          <w:lang w:val="en"/>
        </w:rPr>
        <w:t>F</w:t>
      </w:r>
      <w:r w:rsidRPr="00627102">
        <w:rPr>
          <w:rFonts w:ascii="Arial" w:eastAsia="Times New Roman" w:hAnsi="Arial" w:cs="Arial"/>
          <w:sz w:val="24"/>
          <w:szCs w:val="24"/>
          <w:lang w:val="en"/>
        </w:rPr>
        <w:t xml:space="preserve">emales may expect to live longer (84.3 years); however, less of their lifespan (62.7 years) would be spent free from disability. </w:t>
      </w:r>
    </w:p>
    <w:p w:rsidR="00AA3571" w:rsidRPr="00627102" w:rsidRDefault="00AA3571" w:rsidP="00AA3571">
      <w:pPr>
        <w:pStyle w:val="ListParagraph"/>
        <w:numPr>
          <w:ilvl w:val="0"/>
          <w:numId w:val="6"/>
        </w:numPr>
        <w:rPr>
          <w:rFonts w:ascii="Arial" w:hAnsi="Arial" w:cs="Arial"/>
          <w:sz w:val="24"/>
          <w:szCs w:val="24"/>
          <w:lang w:val="en"/>
        </w:rPr>
      </w:pPr>
      <w:r w:rsidRPr="00627102">
        <w:rPr>
          <w:rFonts w:ascii="Arial" w:hAnsi="Arial" w:cs="Arial"/>
          <w:sz w:val="24"/>
          <w:szCs w:val="24"/>
          <w:lang w:val="en"/>
        </w:rPr>
        <w:t xml:space="preserve">Males </w:t>
      </w:r>
      <w:r>
        <w:rPr>
          <w:rFonts w:ascii="Arial" w:hAnsi="Arial" w:cs="Arial"/>
          <w:sz w:val="24"/>
          <w:szCs w:val="24"/>
          <w:lang w:val="en"/>
        </w:rPr>
        <w:t>may</w:t>
      </w:r>
      <w:r w:rsidRPr="00627102">
        <w:rPr>
          <w:rFonts w:ascii="Arial" w:hAnsi="Arial" w:cs="Arial"/>
          <w:sz w:val="24"/>
          <w:szCs w:val="24"/>
          <w:lang w:val="en"/>
        </w:rPr>
        <w:t xml:space="preserve"> expect to</w:t>
      </w:r>
      <w:r>
        <w:rPr>
          <w:rFonts w:ascii="Arial" w:hAnsi="Arial" w:cs="Arial"/>
          <w:sz w:val="24"/>
          <w:szCs w:val="24"/>
          <w:lang w:val="en"/>
        </w:rPr>
        <w:t xml:space="preserve"> spend a higher proportion of their </w:t>
      </w:r>
      <w:r w:rsidRPr="00627102">
        <w:rPr>
          <w:rFonts w:ascii="Arial" w:hAnsi="Arial" w:cs="Arial"/>
          <w:sz w:val="24"/>
          <w:szCs w:val="24"/>
          <w:lang w:val="en"/>
        </w:rPr>
        <w:t>lives in “Good” health, compared with females (</w:t>
      </w:r>
      <w:r>
        <w:rPr>
          <w:rFonts w:ascii="Arial" w:hAnsi="Arial" w:cs="Arial"/>
          <w:sz w:val="24"/>
          <w:szCs w:val="24"/>
          <w:lang w:val="en"/>
        </w:rPr>
        <w:t xml:space="preserve">83.0% and </w:t>
      </w:r>
      <w:r w:rsidRPr="00627102">
        <w:rPr>
          <w:rFonts w:ascii="Arial" w:hAnsi="Arial" w:cs="Arial"/>
          <w:sz w:val="24"/>
          <w:szCs w:val="24"/>
          <w:lang w:val="en"/>
        </w:rPr>
        <w:t>76.9%</w:t>
      </w:r>
      <w:r>
        <w:rPr>
          <w:rFonts w:ascii="Arial" w:hAnsi="Arial" w:cs="Arial"/>
          <w:sz w:val="24"/>
          <w:szCs w:val="24"/>
          <w:lang w:val="en"/>
        </w:rPr>
        <w:t xml:space="preserve"> respectively</w:t>
      </w:r>
      <w:r w:rsidRPr="00627102">
        <w:rPr>
          <w:rFonts w:ascii="Arial" w:hAnsi="Arial" w:cs="Arial"/>
          <w:sz w:val="24"/>
          <w:szCs w:val="24"/>
          <w:lang w:val="en"/>
        </w:rPr>
        <w:t>).</w:t>
      </w:r>
    </w:p>
    <w:p w:rsidR="00AA3571" w:rsidRDefault="00AA3571" w:rsidP="00AA3571">
      <w:pPr>
        <w:rPr>
          <w:rStyle w:val="Hyperlink"/>
          <w:rFonts w:ascii="Arial" w:eastAsia="Times New Roman" w:hAnsi="Arial" w:cs="Arial"/>
          <w:sz w:val="24"/>
          <w:szCs w:val="24"/>
          <w:lang w:val="en"/>
        </w:rPr>
      </w:pPr>
      <w:r>
        <w:rPr>
          <w:rFonts w:ascii="Arial" w:eastAsia="Times New Roman" w:hAnsi="Arial" w:cs="Arial"/>
          <w:sz w:val="24"/>
          <w:szCs w:val="24"/>
          <w:lang w:val="en"/>
        </w:rPr>
        <w:t xml:space="preserve">See: </w:t>
      </w:r>
      <w:hyperlink r:id="rId13" w:history="1">
        <w:r w:rsidRPr="003F5928">
          <w:rPr>
            <w:rStyle w:val="Hyperlink"/>
            <w:rFonts w:ascii="Arial" w:eastAsia="Times New Roman" w:hAnsi="Arial" w:cs="Arial"/>
            <w:sz w:val="24"/>
            <w:szCs w:val="24"/>
            <w:lang w:val="en"/>
          </w:rPr>
          <w:t>www.ons.gov.uk/peoplepopulationandcommunity/healthandsocialcare/healthandlifeexpectancies</w:t>
        </w:r>
      </w:hyperlink>
    </w:p>
    <w:p w:rsidR="00AA3571" w:rsidRDefault="00AA3571" w:rsidP="00AA3571">
      <w:pPr>
        <w:rPr>
          <w:rFonts w:ascii="Arial" w:eastAsia="Times New Roman" w:hAnsi="Arial" w:cs="Arial"/>
          <w:sz w:val="24"/>
          <w:szCs w:val="24"/>
          <w:lang w:val="en"/>
        </w:rPr>
      </w:pPr>
    </w:p>
    <w:p w:rsidR="00AA3571" w:rsidRPr="002451C2" w:rsidRDefault="00AA3571" w:rsidP="00AA3571">
      <w:pPr>
        <w:pStyle w:val="ListParagraph"/>
        <w:numPr>
          <w:ilvl w:val="0"/>
          <w:numId w:val="3"/>
        </w:numPr>
        <w:pBdr>
          <w:bottom w:val="single" w:sz="48" w:space="1" w:color="99CC00"/>
        </w:pBdr>
        <w:spacing w:before="100" w:beforeAutospacing="1" w:after="100" w:afterAutospacing="1" w:line="240" w:lineRule="auto"/>
        <w:rPr>
          <w:rFonts w:ascii="Arial" w:hAnsi="Arial" w:cs="Arial"/>
          <w:b/>
          <w:bCs/>
          <w:sz w:val="24"/>
          <w:szCs w:val="24"/>
        </w:rPr>
      </w:pPr>
      <w:r>
        <w:rPr>
          <w:rFonts w:ascii="Arial" w:hAnsi="Arial" w:cs="Arial"/>
          <w:b/>
          <w:bCs/>
          <w:sz w:val="24"/>
          <w:szCs w:val="24"/>
        </w:rPr>
        <w:t>Personal Independence Payments statistics</w:t>
      </w:r>
    </w:p>
    <w:p w:rsidR="00AA3571" w:rsidRDefault="00AA3571" w:rsidP="00AA3571">
      <w:pPr>
        <w:rPr>
          <w:rFonts w:ascii="Arial" w:eastAsia="Times New Roman" w:hAnsi="Arial" w:cs="Arial"/>
          <w:sz w:val="24"/>
          <w:szCs w:val="24"/>
          <w:lang w:val="en"/>
        </w:rPr>
      </w:pPr>
      <w:r>
        <w:rPr>
          <w:rFonts w:ascii="Arial" w:eastAsia="Times New Roman" w:hAnsi="Arial" w:cs="Arial"/>
          <w:sz w:val="24"/>
          <w:szCs w:val="24"/>
          <w:lang w:val="en"/>
        </w:rPr>
        <w:t xml:space="preserve">Personal Independence Payment (PIP) claims in payment in Somerset increased to 4,202 in January 2016 according to the latest set of figures from the Department for Work and Pensions (DWP): </w:t>
      </w:r>
      <w:hyperlink r:id="rId14" w:history="1">
        <w:r w:rsidRPr="00AA159C">
          <w:rPr>
            <w:rStyle w:val="Hyperlink"/>
            <w:rFonts w:ascii="Arial" w:eastAsia="Times New Roman" w:hAnsi="Arial" w:cs="Arial"/>
            <w:sz w:val="24"/>
            <w:szCs w:val="24"/>
            <w:lang w:val="en"/>
          </w:rPr>
          <w:t>https://stat-xplore.dwp.gov.uk/</w:t>
        </w:r>
      </w:hyperlink>
      <w:r>
        <w:rPr>
          <w:rFonts w:ascii="Arial" w:eastAsia="Times New Roman" w:hAnsi="Arial" w:cs="Arial"/>
          <w:sz w:val="24"/>
          <w:szCs w:val="24"/>
          <w:lang w:val="en"/>
        </w:rPr>
        <w:t xml:space="preserve"> </w:t>
      </w:r>
    </w:p>
    <w:p w:rsidR="00AA3571" w:rsidRDefault="00AA3571" w:rsidP="00AA3571">
      <w:pPr>
        <w:rPr>
          <w:rFonts w:ascii="Arial" w:eastAsia="Times New Roman" w:hAnsi="Arial" w:cs="Arial"/>
          <w:sz w:val="24"/>
          <w:szCs w:val="24"/>
          <w:lang w:val="en"/>
        </w:rPr>
      </w:pPr>
      <w:r>
        <w:rPr>
          <w:rFonts w:ascii="Arial" w:eastAsia="Times New Roman" w:hAnsi="Arial" w:cs="Arial"/>
          <w:sz w:val="24"/>
          <w:szCs w:val="24"/>
          <w:lang w:val="en"/>
        </w:rPr>
        <w:lastRenderedPageBreak/>
        <w:t>Numbers of claimants are currently increasing at a rate of around 200 per month, as PIP replaces Disability Living Allowance (DLA) for people aged 16 to 64 with a long-term health condition or disability. Latest DLA figures indicate a total of 24,080 existing claimants in Somerset (as at August 2015).</w:t>
      </w:r>
    </w:p>
    <w:p w:rsidR="00AA3571" w:rsidRPr="00313EC8" w:rsidRDefault="00AA3571" w:rsidP="00AA3571">
      <w:pPr>
        <w:rPr>
          <w:rFonts w:ascii="Arial" w:eastAsia="Times New Roman" w:hAnsi="Arial" w:cs="Arial"/>
          <w:sz w:val="24"/>
          <w:szCs w:val="24"/>
          <w:lang w:val="en"/>
        </w:rPr>
      </w:pPr>
    </w:p>
    <w:p w:rsidR="00AA3571" w:rsidRPr="002451C2" w:rsidRDefault="00AA3571" w:rsidP="00AA3571">
      <w:pPr>
        <w:pStyle w:val="ListParagraph"/>
        <w:numPr>
          <w:ilvl w:val="0"/>
          <w:numId w:val="3"/>
        </w:numPr>
        <w:pBdr>
          <w:bottom w:val="single" w:sz="48" w:space="1" w:color="99CC00"/>
        </w:pBdr>
        <w:spacing w:before="100" w:beforeAutospacing="1" w:after="100" w:afterAutospacing="1" w:line="240" w:lineRule="auto"/>
        <w:rPr>
          <w:rFonts w:ascii="Arial" w:hAnsi="Arial" w:cs="Arial"/>
          <w:b/>
          <w:bCs/>
          <w:sz w:val="24"/>
          <w:szCs w:val="24"/>
        </w:rPr>
      </w:pPr>
      <w:r>
        <w:rPr>
          <w:rFonts w:ascii="Arial" w:hAnsi="Arial" w:cs="Arial"/>
          <w:b/>
          <w:bCs/>
          <w:sz w:val="24"/>
          <w:szCs w:val="24"/>
        </w:rPr>
        <w:t>Digital Exclusion</w:t>
      </w:r>
    </w:p>
    <w:p w:rsidR="00AA3571" w:rsidRDefault="00AA3571" w:rsidP="00AA3571">
      <w:pPr>
        <w:rPr>
          <w:rFonts w:ascii="Arial" w:hAnsi="Arial" w:cs="Arial"/>
          <w:sz w:val="24"/>
          <w:szCs w:val="24"/>
        </w:rPr>
      </w:pPr>
      <w:r>
        <w:rPr>
          <w:rFonts w:ascii="Arial" w:eastAsia="Times New Roman" w:hAnsi="Arial" w:cs="Arial"/>
          <w:sz w:val="24"/>
          <w:szCs w:val="24"/>
          <w:lang w:val="en"/>
        </w:rPr>
        <w:t xml:space="preserve">Communities located throughout Somerset are at risk of digital exclusion according to analysis conducted on behalf of the Somerset Intelligence Partnership. Nationally, around one in five of the population is estimated to lack </w:t>
      </w:r>
      <w:r w:rsidRPr="00517255">
        <w:rPr>
          <w:rFonts w:ascii="Arial" w:hAnsi="Arial" w:cs="Arial"/>
          <w:sz w:val="24"/>
          <w:szCs w:val="24"/>
        </w:rPr>
        <w:t>the basic digital skills and capabilities required to reali</w:t>
      </w:r>
      <w:r>
        <w:rPr>
          <w:rFonts w:ascii="Arial" w:hAnsi="Arial" w:cs="Arial"/>
          <w:sz w:val="24"/>
          <w:szCs w:val="24"/>
        </w:rPr>
        <w:t xml:space="preserve">se the benefits of the internet. </w:t>
      </w:r>
    </w:p>
    <w:p w:rsidR="00AA3571" w:rsidRDefault="00AA3571" w:rsidP="00AA3571">
      <w:pPr>
        <w:rPr>
          <w:rFonts w:ascii="Arial" w:hAnsi="Arial" w:cs="Arial"/>
          <w:sz w:val="24"/>
          <w:szCs w:val="24"/>
        </w:rPr>
      </w:pPr>
      <w:r w:rsidRPr="00E42980">
        <w:rPr>
          <w:rFonts w:ascii="Arial" w:hAnsi="Arial" w:cs="Arial"/>
          <w:sz w:val="24"/>
          <w:szCs w:val="24"/>
        </w:rPr>
        <w:t>A Somerset ‘heat map’ considers the local picture, based on five suggested risk indicators (older age, low income, disability, low adult skills, and poor broadband speed).</w:t>
      </w:r>
      <w:r>
        <w:rPr>
          <w:rFonts w:ascii="Arial" w:hAnsi="Arial" w:cs="Arial"/>
          <w:sz w:val="24"/>
          <w:szCs w:val="24"/>
        </w:rPr>
        <w:t xml:space="preserve"> Findings suggest digital exclusion is an issue in both urban and rural areas, with West Somerset at particularly high risk. See: </w:t>
      </w:r>
      <w:hyperlink r:id="rId15" w:history="1">
        <w:r w:rsidRPr="00FC7409">
          <w:rPr>
            <w:rStyle w:val="Hyperlink"/>
            <w:rFonts w:ascii="Arial" w:hAnsi="Arial" w:cs="Arial"/>
            <w:sz w:val="24"/>
            <w:szCs w:val="24"/>
          </w:rPr>
          <w:t>http://www.somersetintelligence.org.uk/digital-inclusion/</w:t>
        </w:r>
      </w:hyperlink>
    </w:p>
    <w:p w:rsidR="00AA3571" w:rsidRDefault="00AA3571" w:rsidP="00AA3571">
      <w:pPr>
        <w:rPr>
          <w:rFonts w:ascii="Arial" w:hAnsi="Arial" w:cs="Arial"/>
          <w:sz w:val="24"/>
          <w:szCs w:val="24"/>
        </w:rPr>
      </w:pPr>
      <w:r w:rsidRPr="00FC7409">
        <w:rPr>
          <w:rFonts w:ascii="Arial" w:hAnsi="Arial" w:cs="Arial"/>
          <w:sz w:val="24"/>
          <w:szCs w:val="24"/>
        </w:rPr>
        <w:t>I</w:t>
      </w:r>
      <w:r>
        <w:rPr>
          <w:rFonts w:ascii="Arial" w:hAnsi="Arial" w:cs="Arial"/>
          <w:sz w:val="24"/>
          <w:szCs w:val="24"/>
        </w:rPr>
        <w:t xml:space="preserve">t is intended that that the </w:t>
      </w:r>
      <w:r w:rsidRPr="00FC7409">
        <w:rPr>
          <w:rFonts w:ascii="Arial" w:hAnsi="Arial" w:cs="Arial"/>
          <w:sz w:val="24"/>
          <w:szCs w:val="24"/>
        </w:rPr>
        <w:t>map and local understanding o</w:t>
      </w:r>
      <w:r>
        <w:rPr>
          <w:rFonts w:ascii="Arial" w:hAnsi="Arial" w:cs="Arial"/>
          <w:sz w:val="24"/>
          <w:szCs w:val="24"/>
        </w:rPr>
        <w:t>f digital exclusion will be further developed through additional</w:t>
      </w:r>
      <w:r w:rsidRPr="00FC7409">
        <w:rPr>
          <w:rFonts w:ascii="Arial" w:hAnsi="Arial" w:cs="Arial"/>
          <w:sz w:val="24"/>
          <w:szCs w:val="24"/>
        </w:rPr>
        <w:t xml:space="preserve"> data and research.</w:t>
      </w:r>
    </w:p>
    <w:p w:rsidR="00AA3571" w:rsidRDefault="00AA3571" w:rsidP="00AA3571">
      <w:pPr>
        <w:rPr>
          <w:rFonts w:ascii="Arial" w:hAnsi="Arial" w:cs="Arial"/>
          <w:b/>
          <w:sz w:val="24"/>
          <w:szCs w:val="24"/>
        </w:rPr>
      </w:pPr>
    </w:p>
    <w:p w:rsidR="00AA3571" w:rsidRPr="002451C2" w:rsidRDefault="00AA3571" w:rsidP="00AA3571">
      <w:pPr>
        <w:pStyle w:val="ListParagraph"/>
        <w:numPr>
          <w:ilvl w:val="0"/>
          <w:numId w:val="3"/>
        </w:numPr>
        <w:pBdr>
          <w:bottom w:val="single" w:sz="48" w:space="1" w:color="99CC00"/>
        </w:pBdr>
        <w:spacing w:before="100" w:beforeAutospacing="1" w:after="100" w:afterAutospacing="1" w:line="240" w:lineRule="auto"/>
        <w:rPr>
          <w:rFonts w:ascii="Arial" w:hAnsi="Arial" w:cs="Arial"/>
          <w:b/>
          <w:bCs/>
          <w:sz w:val="24"/>
          <w:szCs w:val="24"/>
        </w:rPr>
      </w:pPr>
      <w:r>
        <w:rPr>
          <w:rFonts w:ascii="Arial" w:hAnsi="Arial" w:cs="Arial"/>
          <w:b/>
          <w:bCs/>
          <w:sz w:val="24"/>
          <w:szCs w:val="24"/>
        </w:rPr>
        <w:t>School Population Forecast</w:t>
      </w:r>
    </w:p>
    <w:p w:rsidR="00AA3571" w:rsidRPr="009D7DAF" w:rsidRDefault="00AA3571" w:rsidP="00AA3571">
      <w:pPr>
        <w:rPr>
          <w:rFonts w:ascii="Arial" w:hAnsi="Arial" w:cs="Arial"/>
          <w:sz w:val="24"/>
          <w:szCs w:val="24"/>
        </w:rPr>
      </w:pPr>
      <w:r>
        <w:rPr>
          <w:rFonts w:ascii="Arial" w:hAnsi="Arial" w:cs="Arial"/>
          <w:sz w:val="24"/>
          <w:szCs w:val="24"/>
        </w:rPr>
        <w:t xml:space="preserve">Numbers of school pupils in Somerset are forecast to rise each year up to at least 2020, according to the latest annual Somerset School Population Forecast. Key </w:t>
      </w:r>
      <w:r w:rsidRPr="009D7DAF">
        <w:rPr>
          <w:rFonts w:ascii="Arial" w:hAnsi="Arial" w:cs="Arial"/>
          <w:sz w:val="24"/>
          <w:szCs w:val="24"/>
        </w:rPr>
        <w:t>points include:</w:t>
      </w:r>
    </w:p>
    <w:p w:rsidR="00AA3571" w:rsidRPr="009D7DAF" w:rsidRDefault="00AA3571" w:rsidP="00AA3571">
      <w:pPr>
        <w:pStyle w:val="ListParagraph"/>
        <w:numPr>
          <w:ilvl w:val="0"/>
          <w:numId w:val="7"/>
        </w:numPr>
        <w:rPr>
          <w:rFonts w:ascii="Arial" w:hAnsi="Arial" w:cs="Arial"/>
          <w:sz w:val="24"/>
          <w:szCs w:val="24"/>
        </w:rPr>
      </w:pPr>
      <w:r>
        <w:rPr>
          <w:rFonts w:ascii="Arial" w:hAnsi="Arial" w:cs="Arial"/>
          <w:sz w:val="24"/>
          <w:szCs w:val="24"/>
        </w:rPr>
        <w:t>n</w:t>
      </w:r>
      <w:r w:rsidRPr="009D7DAF">
        <w:rPr>
          <w:rFonts w:ascii="Arial" w:hAnsi="Arial" w:cs="Arial"/>
          <w:sz w:val="24"/>
          <w:szCs w:val="24"/>
        </w:rPr>
        <w:t>otable increases by 2020 in primary school numbers on roll in</w:t>
      </w:r>
      <w:r>
        <w:rPr>
          <w:rFonts w:ascii="Arial" w:hAnsi="Arial" w:cs="Arial"/>
          <w:sz w:val="24"/>
          <w:szCs w:val="24"/>
        </w:rPr>
        <w:t xml:space="preserve"> larger urban areas - Bridgwater (up 397), Taunton (up 282) and Yeovil (up </w:t>
      </w:r>
      <w:r w:rsidRPr="009D7DAF">
        <w:rPr>
          <w:rFonts w:ascii="Arial" w:hAnsi="Arial" w:cs="Arial"/>
          <w:sz w:val="24"/>
          <w:szCs w:val="24"/>
        </w:rPr>
        <w:t>319);</w:t>
      </w:r>
    </w:p>
    <w:p w:rsidR="00AA3571" w:rsidRPr="009D7DAF" w:rsidRDefault="00AA3571" w:rsidP="00AA3571">
      <w:pPr>
        <w:pStyle w:val="ListParagraph"/>
        <w:numPr>
          <w:ilvl w:val="0"/>
          <w:numId w:val="7"/>
        </w:numPr>
        <w:rPr>
          <w:rFonts w:ascii="Arial" w:hAnsi="Arial" w:cs="Arial"/>
          <w:sz w:val="24"/>
          <w:szCs w:val="24"/>
        </w:rPr>
      </w:pPr>
      <w:r>
        <w:rPr>
          <w:rFonts w:ascii="Arial" w:hAnsi="Arial" w:cs="Arial"/>
          <w:sz w:val="24"/>
          <w:szCs w:val="24"/>
        </w:rPr>
        <w:t>i</w:t>
      </w:r>
      <w:r w:rsidRPr="009D7DAF">
        <w:rPr>
          <w:rFonts w:ascii="Arial" w:hAnsi="Arial" w:cs="Arial"/>
          <w:sz w:val="24"/>
          <w:szCs w:val="24"/>
        </w:rPr>
        <w:t>ncrease</w:t>
      </w:r>
      <w:r>
        <w:rPr>
          <w:rFonts w:ascii="Arial" w:hAnsi="Arial" w:cs="Arial"/>
          <w:sz w:val="24"/>
          <w:szCs w:val="24"/>
        </w:rPr>
        <w:t>s</w:t>
      </w:r>
      <w:r w:rsidRPr="009D7DAF">
        <w:rPr>
          <w:rFonts w:ascii="Arial" w:hAnsi="Arial" w:cs="Arial"/>
          <w:sz w:val="24"/>
          <w:szCs w:val="24"/>
        </w:rPr>
        <w:t xml:space="preserve"> in secondary schoo</w:t>
      </w:r>
      <w:r>
        <w:rPr>
          <w:rFonts w:ascii="Arial" w:hAnsi="Arial" w:cs="Arial"/>
          <w:sz w:val="24"/>
          <w:szCs w:val="24"/>
        </w:rPr>
        <w:t>l pupil numbers from 2016, as a</w:t>
      </w:r>
      <w:r w:rsidRPr="009D7DAF">
        <w:rPr>
          <w:rFonts w:ascii="Arial" w:hAnsi="Arial" w:cs="Arial"/>
          <w:sz w:val="24"/>
          <w:szCs w:val="24"/>
        </w:rPr>
        <w:t xml:space="preserve"> ‘bulge’ in numbers coming through the primary sector works its way into the secondary sector;</w:t>
      </w:r>
    </w:p>
    <w:p w:rsidR="00AA3571" w:rsidRPr="009D7DAF" w:rsidRDefault="00AA3571" w:rsidP="00AA3571">
      <w:pPr>
        <w:pStyle w:val="ListParagraph"/>
        <w:numPr>
          <w:ilvl w:val="0"/>
          <w:numId w:val="7"/>
        </w:numPr>
        <w:rPr>
          <w:rFonts w:ascii="Arial" w:hAnsi="Arial" w:cs="Arial"/>
          <w:sz w:val="24"/>
          <w:szCs w:val="24"/>
        </w:rPr>
      </w:pPr>
      <w:proofErr w:type="gramStart"/>
      <w:r w:rsidRPr="009D7DAF">
        <w:rPr>
          <w:rFonts w:ascii="Arial" w:hAnsi="Arial" w:cs="Arial"/>
          <w:sz w:val="24"/>
          <w:szCs w:val="24"/>
        </w:rPr>
        <w:t>an</w:t>
      </w:r>
      <w:proofErr w:type="gramEnd"/>
      <w:r w:rsidRPr="009D7DAF">
        <w:rPr>
          <w:rFonts w:ascii="Arial" w:hAnsi="Arial" w:cs="Arial"/>
          <w:sz w:val="24"/>
          <w:szCs w:val="24"/>
        </w:rPr>
        <w:t xml:space="preserve"> increase in the number of pupil</w:t>
      </w:r>
      <w:r>
        <w:rPr>
          <w:rFonts w:ascii="Arial" w:hAnsi="Arial" w:cs="Arial"/>
          <w:sz w:val="24"/>
          <w:szCs w:val="24"/>
        </w:rPr>
        <w:t>s in Somerset’s special schools.</w:t>
      </w:r>
    </w:p>
    <w:p w:rsidR="00AA3571" w:rsidRDefault="00AA3571" w:rsidP="00AA3571">
      <w:pPr>
        <w:rPr>
          <w:rStyle w:val="Hyperlink"/>
          <w:rFonts w:ascii="Arial" w:hAnsi="Arial" w:cs="Arial"/>
          <w:sz w:val="24"/>
          <w:szCs w:val="24"/>
        </w:rPr>
      </w:pPr>
      <w:r>
        <w:rPr>
          <w:rFonts w:ascii="Arial" w:eastAsia="Times New Roman" w:hAnsi="Arial" w:cs="Arial"/>
          <w:sz w:val="24"/>
          <w:szCs w:val="24"/>
          <w:lang w:val="en"/>
        </w:rPr>
        <w:t xml:space="preserve">See: </w:t>
      </w:r>
      <w:hyperlink r:id="rId16" w:history="1">
        <w:r w:rsidRPr="00AA159C">
          <w:rPr>
            <w:rStyle w:val="Hyperlink"/>
            <w:rFonts w:ascii="Arial" w:hAnsi="Arial" w:cs="Arial"/>
            <w:sz w:val="24"/>
            <w:szCs w:val="24"/>
          </w:rPr>
          <w:t>https://slp.somerset.org.uk/ipost/iPost%20Documents/School%20Population%20Forecast%202015%20Part%201.pdf</w:t>
        </w:r>
      </w:hyperlink>
    </w:p>
    <w:p w:rsidR="00AA3571" w:rsidRDefault="00AA3571" w:rsidP="00AA3571">
      <w:pPr>
        <w:rPr>
          <w:rStyle w:val="Hyperlink"/>
          <w:rFonts w:ascii="Arial" w:hAnsi="Arial" w:cs="Arial"/>
          <w:sz w:val="24"/>
          <w:szCs w:val="24"/>
        </w:rPr>
      </w:pPr>
    </w:p>
    <w:p w:rsidR="00AA3571" w:rsidRPr="002451C2" w:rsidRDefault="00AA3571" w:rsidP="00AA3571">
      <w:pPr>
        <w:pStyle w:val="ListParagraph"/>
        <w:numPr>
          <w:ilvl w:val="0"/>
          <w:numId w:val="3"/>
        </w:numPr>
        <w:pBdr>
          <w:bottom w:val="single" w:sz="48" w:space="1" w:color="99CC00"/>
        </w:pBdr>
        <w:spacing w:before="100" w:beforeAutospacing="1" w:after="100" w:afterAutospacing="1" w:line="240" w:lineRule="auto"/>
        <w:rPr>
          <w:rFonts w:ascii="Arial" w:hAnsi="Arial" w:cs="Arial"/>
          <w:b/>
          <w:bCs/>
          <w:sz w:val="24"/>
          <w:szCs w:val="24"/>
        </w:rPr>
      </w:pPr>
      <w:r>
        <w:rPr>
          <w:rFonts w:ascii="Arial" w:hAnsi="Arial" w:cs="Arial"/>
          <w:b/>
          <w:bCs/>
          <w:sz w:val="24"/>
          <w:szCs w:val="24"/>
        </w:rPr>
        <w:t>Monthly Business Bulletin</w:t>
      </w:r>
    </w:p>
    <w:p w:rsidR="00AA3571" w:rsidRDefault="00AA3571" w:rsidP="00AA3571">
      <w:pPr>
        <w:rPr>
          <w:rFonts w:ascii="Arial" w:hAnsi="Arial" w:cs="Arial"/>
          <w:sz w:val="24"/>
          <w:szCs w:val="24"/>
        </w:rPr>
      </w:pPr>
      <w:r>
        <w:rPr>
          <w:rFonts w:ascii="Arial" w:hAnsi="Arial" w:cs="Arial"/>
          <w:sz w:val="24"/>
          <w:szCs w:val="24"/>
        </w:rPr>
        <w:t xml:space="preserve">The total number of businesses in Somerset was unchanged in February 2016 compared to January according to the latest Monthly Business Bulletin: </w:t>
      </w:r>
      <w:hyperlink r:id="rId17" w:history="1">
        <w:r w:rsidRPr="00AA159C">
          <w:rPr>
            <w:rStyle w:val="Hyperlink"/>
            <w:rFonts w:ascii="Arial" w:hAnsi="Arial" w:cs="Arial"/>
            <w:sz w:val="24"/>
            <w:szCs w:val="24"/>
          </w:rPr>
          <w:t>www.somersetintelligence.org.uk/monthly-business-bulletin-feb-2016.pdf</w:t>
        </w:r>
      </w:hyperlink>
    </w:p>
    <w:p w:rsidR="00AA3571" w:rsidRDefault="00AA3571" w:rsidP="00AA3571">
      <w:pPr>
        <w:rPr>
          <w:rFonts w:ascii="Arial" w:hAnsi="Arial" w:cs="Arial"/>
          <w:sz w:val="24"/>
          <w:szCs w:val="24"/>
        </w:rPr>
      </w:pPr>
      <w:r>
        <w:rPr>
          <w:rFonts w:ascii="Arial" w:hAnsi="Arial" w:cs="Arial"/>
          <w:sz w:val="24"/>
          <w:szCs w:val="24"/>
        </w:rPr>
        <w:lastRenderedPageBreak/>
        <w:t>There were 31,169 businesses in Somerset in February, an increase of nearly one thousand on the number of businesses in March 2015. Production and Manufacturing continues to be the biggest industry sector (3,503 businesses), followed by Wholesale and Retail (3,432 businesses).</w:t>
      </w:r>
    </w:p>
    <w:p w:rsidR="00AA3571" w:rsidRDefault="00AA3571" w:rsidP="00AA3571">
      <w:pPr>
        <w:rPr>
          <w:rFonts w:ascii="Arial" w:hAnsi="Arial" w:cs="Arial"/>
          <w:sz w:val="24"/>
          <w:szCs w:val="24"/>
        </w:rPr>
      </w:pPr>
    </w:p>
    <w:p w:rsidR="00AA3571" w:rsidRPr="002451C2" w:rsidRDefault="00AA3571" w:rsidP="00AA3571">
      <w:pPr>
        <w:pStyle w:val="ListParagraph"/>
        <w:numPr>
          <w:ilvl w:val="0"/>
          <w:numId w:val="3"/>
        </w:numPr>
        <w:pBdr>
          <w:bottom w:val="single" w:sz="48" w:space="1" w:color="99CC00"/>
        </w:pBdr>
        <w:spacing w:before="100" w:beforeAutospacing="1" w:after="100" w:afterAutospacing="1" w:line="240" w:lineRule="auto"/>
        <w:rPr>
          <w:rFonts w:ascii="Arial" w:hAnsi="Arial" w:cs="Arial"/>
          <w:b/>
          <w:bCs/>
          <w:sz w:val="24"/>
          <w:szCs w:val="24"/>
        </w:rPr>
      </w:pPr>
      <w:r>
        <w:rPr>
          <w:rFonts w:ascii="Arial" w:hAnsi="Arial" w:cs="Arial"/>
          <w:b/>
          <w:bCs/>
          <w:sz w:val="24"/>
          <w:szCs w:val="24"/>
        </w:rPr>
        <w:t>Revised Claimant Count figures</w:t>
      </w:r>
    </w:p>
    <w:p w:rsidR="00AA3571" w:rsidRDefault="00AA3571" w:rsidP="00AA3571">
      <w:pPr>
        <w:rPr>
          <w:rFonts w:ascii="Arial" w:hAnsi="Arial" w:cs="Arial"/>
          <w:sz w:val="24"/>
          <w:szCs w:val="24"/>
        </w:rPr>
      </w:pPr>
      <w:r>
        <w:rPr>
          <w:rFonts w:ascii="Arial" w:hAnsi="Arial" w:cs="Arial"/>
          <w:sz w:val="24"/>
          <w:szCs w:val="24"/>
        </w:rPr>
        <w:t xml:space="preserve">The Office for National Statistics has published revised claimant count figures going back to May 2013, as a result of improved estimates of out-of-work Universal Credit claimants from the Department for Work and Pensions: </w:t>
      </w:r>
      <w:hyperlink r:id="rId18" w:history="1">
        <w:r w:rsidRPr="003F705F">
          <w:rPr>
            <w:rStyle w:val="Hyperlink"/>
            <w:rFonts w:ascii="Arial" w:hAnsi="Arial" w:cs="Arial"/>
            <w:sz w:val="24"/>
            <w:szCs w:val="24"/>
          </w:rPr>
          <w:t>www.nomisweb.co.uk/articles/943.aspx</w:t>
        </w:r>
      </w:hyperlink>
    </w:p>
    <w:p w:rsidR="00AA3571" w:rsidRDefault="00AA3571" w:rsidP="00AA3571">
      <w:pPr>
        <w:rPr>
          <w:rFonts w:ascii="Arial" w:hAnsi="Arial" w:cs="Arial"/>
          <w:sz w:val="24"/>
          <w:szCs w:val="24"/>
        </w:rPr>
      </w:pPr>
      <w:r>
        <w:rPr>
          <w:rFonts w:ascii="Arial" w:hAnsi="Arial" w:cs="Arial"/>
          <w:sz w:val="24"/>
          <w:szCs w:val="24"/>
        </w:rPr>
        <w:t>According to the latest figures, Somerset’s claimant count increased for the fourth successive month in February 2016, to 3,565, representing 1.1% of the local adult population (and mirroring a national upward trend). The Bridgwater wards of Westover and Fairfax continue to see the highest numbers of out-of-work claimants in Somerset.</w:t>
      </w:r>
    </w:p>
    <w:p w:rsidR="00AA3571" w:rsidRDefault="00AA3571" w:rsidP="00AA3571">
      <w:pPr>
        <w:rPr>
          <w:rFonts w:ascii="Arial" w:hAnsi="Arial" w:cs="Arial"/>
          <w:b/>
          <w:sz w:val="24"/>
          <w:szCs w:val="24"/>
        </w:rPr>
      </w:pPr>
    </w:p>
    <w:p w:rsidR="00AA3571" w:rsidRPr="002451C2" w:rsidRDefault="00AA3571" w:rsidP="00AA3571">
      <w:pPr>
        <w:pStyle w:val="ListParagraph"/>
        <w:numPr>
          <w:ilvl w:val="0"/>
          <w:numId w:val="3"/>
        </w:numPr>
        <w:pBdr>
          <w:bottom w:val="single" w:sz="48" w:space="1" w:color="99CC00"/>
        </w:pBdr>
        <w:spacing w:before="100" w:beforeAutospacing="1" w:after="100" w:afterAutospacing="1" w:line="240" w:lineRule="auto"/>
        <w:rPr>
          <w:rFonts w:ascii="Arial" w:hAnsi="Arial" w:cs="Arial"/>
          <w:b/>
          <w:bCs/>
          <w:sz w:val="24"/>
          <w:szCs w:val="24"/>
        </w:rPr>
      </w:pPr>
      <w:r>
        <w:rPr>
          <w:rFonts w:ascii="Arial" w:hAnsi="Arial" w:cs="Arial"/>
          <w:b/>
          <w:bCs/>
          <w:sz w:val="24"/>
          <w:szCs w:val="24"/>
        </w:rPr>
        <w:t>Local Alcohol Profile (LAPE) update</w:t>
      </w:r>
    </w:p>
    <w:p w:rsidR="00AA3571" w:rsidRDefault="00AA3571" w:rsidP="00AA3571">
      <w:pPr>
        <w:rPr>
          <w:rFonts w:ascii="Arial" w:hAnsi="Arial" w:cs="Arial"/>
          <w:sz w:val="24"/>
          <w:szCs w:val="24"/>
          <w:lang w:val="en"/>
        </w:rPr>
      </w:pPr>
      <w:r>
        <w:rPr>
          <w:rFonts w:ascii="Arial" w:hAnsi="Arial" w:cs="Arial"/>
          <w:sz w:val="24"/>
          <w:szCs w:val="24"/>
          <w:lang w:val="en"/>
        </w:rPr>
        <w:t>Public Health England has updated its Local Alcohol Profiles for England (LAPE) interactive tool, presenting</w:t>
      </w:r>
      <w:r w:rsidRPr="001A316C">
        <w:rPr>
          <w:rFonts w:ascii="Arial" w:hAnsi="Arial" w:cs="Arial"/>
          <w:sz w:val="24"/>
          <w:szCs w:val="24"/>
          <w:lang w:val="en"/>
        </w:rPr>
        <w:t xml:space="preserve"> data for 20 alcohol-related indicators </w:t>
      </w:r>
      <w:r>
        <w:rPr>
          <w:rFonts w:ascii="Arial" w:hAnsi="Arial" w:cs="Arial"/>
          <w:sz w:val="24"/>
          <w:szCs w:val="24"/>
          <w:lang w:val="en"/>
        </w:rPr>
        <w:t xml:space="preserve">for every local authority area: </w:t>
      </w:r>
      <w:hyperlink r:id="rId19" w:history="1">
        <w:r w:rsidRPr="00AA159C">
          <w:rPr>
            <w:rStyle w:val="Hyperlink"/>
            <w:rFonts w:ascii="Arial" w:hAnsi="Arial" w:cs="Arial"/>
            <w:sz w:val="24"/>
            <w:szCs w:val="24"/>
            <w:lang w:val="en"/>
          </w:rPr>
          <w:t>http://fingertips.phe.org.uk/profile/local-alcohol-profiles</w:t>
        </w:r>
      </w:hyperlink>
    </w:p>
    <w:p w:rsidR="00AA3571" w:rsidRPr="001A316C" w:rsidRDefault="00AA3571" w:rsidP="00AA3571">
      <w:pPr>
        <w:rPr>
          <w:rFonts w:ascii="Arial" w:hAnsi="Arial" w:cs="Arial"/>
          <w:sz w:val="24"/>
          <w:szCs w:val="24"/>
          <w:lang w:val="en"/>
        </w:rPr>
      </w:pPr>
      <w:r w:rsidRPr="001A316C">
        <w:rPr>
          <w:rFonts w:ascii="Arial" w:hAnsi="Arial" w:cs="Arial"/>
          <w:sz w:val="24"/>
          <w:szCs w:val="24"/>
        </w:rPr>
        <w:t xml:space="preserve">The latest update </w:t>
      </w:r>
      <w:r>
        <w:rPr>
          <w:rFonts w:ascii="Arial" w:hAnsi="Arial" w:cs="Arial"/>
          <w:sz w:val="24"/>
          <w:szCs w:val="24"/>
        </w:rPr>
        <w:t>includes the addition of 2014 data for the mortality indicators (for which Somerset has one of the lowest rates in the South West region).</w:t>
      </w:r>
    </w:p>
    <w:p w:rsidR="00AA3571" w:rsidRDefault="00AA3571" w:rsidP="00AA3571">
      <w:pPr>
        <w:rPr>
          <w:rFonts w:ascii="Arial" w:hAnsi="Arial" w:cs="Arial"/>
          <w:sz w:val="24"/>
          <w:szCs w:val="24"/>
        </w:rPr>
      </w:pPr>
      <w:r>
        <w:rPr>
          <w:rFonts w:ascii="Arial" w:hAnsi="Arial" w:cs="Arial"/>
          <w:sz w:val="24"/>
          <w:szCs w:val="24"/>
        </w:rPr>
        <w:t>The update also includes, for the first time, an indicator on alcohol-related road traffic accidents, based on reported accidents in which a least one driver failed a breath test. At a rate of 26.2 per 1,000 accidents, Somerset is in line with the national average.</w:t>
      </w:r>
    </w:p>
    <w:p w:rsidR="00AA3571" w:rsidRPr="001A316C" w:rsidRDefault="00AA3571" w:rsidP="00AA3571">
      <w:pPr>
        <w:rPr>
          <w:rFonts w:ascii="Arial" w:hAnsi="Arial" w:cs="Arial"/>
          <w:sz w:val="24"/>
          <w:szCs w:val="24"/>
        </w:rPr>
      </w:pPr>
    </w:p>
    <w:p w:rsidR="00AA3571" w:rsidRPr="002451C2" w:rsidRDefault="00AA3571" w:rsidP="00AA3571">
      <w:pPr>
        <w:pStyle w:val="ListParagraph"/>
        <w:numPr>
          <w:ilvl w:val="0"/>
          <w:numId w:val="3"/>
        </w:numPr>
        <w:pBdr>
          <w:bottom w:val="single" w:sz="48" w:space="1" w:color="99CC00"/>
        </w:pBdr>
        <w:spacing w:before="100" w:beforeAutospacing="1" w:after="100" w:afterAutospacing="1" w:line="240" w:lineRule="auto"/>
        <w:rPr>
          <w:rFonts w:ascii="Arial" w:hAnsi="Arial" w:cs="Arial"/>
          <w:b/>
          <w:bCs/>
          <w:sz w:val="24"/>
          <w:szCs w:val="24"/>
        </w:rPr>
      </w:pPr>
      <w:r>
        <w:rPr>
          <w:rFonts w:ascii="Arial" w:hAnsi="Arial" w:cs="Arial"/>
          <w:b/>
          <w:bCs/>
          <w:sz w:val="24"/>
          <w:szCs w:val="24"/>
        </w:rPr>
        <w:t xml:space="preserve"> Car Driving Test statistics</w:t>
      </w:r>
    </w:p>
    <w:p w:rsidR="00AA3571" w:rsidRDefault="00AA3571" w:rsidP="00AA3571">
      <w:pPr>
        <w:rPr>
          <w:rFonts w:ascii="Arial" w:hAnsi="Arial" w:cs="Arial"/>
          <w:sz w:val="24"/>
          <w:szCs w:val="24"/>
        </w:rPr>
      </w:pPr>
      <w:r>
        <w:rPr>
          <w:rFonts w:ascii="Arial" w:hAnsi="Arial" w:cs="Arial"/>
          <w:sz w:val="24"/>
          <w:szCs w:val="24"/>
        </w:rPr>
        <w:t>There were a total of 5,889 driving test passes in Somerset in 2014/15, at test centres in Taunton and Yeovil, according to the Driver and Vehicle Standards Agency (DVSA). This represents an overall pass rate of 54.5%, with the success rate marginally higher at the Yeovil centre.</w:t>
      </w:r>
    </w:p>
    <w:p w:rsidR="00AA3571" w:rsidRPr="00BE171A" w:rsidRDefault="00AA3571" w:rsidP="00AA3571">
      <w:pPr>
        <w:rPr>
          <w:rFonts w:ascii="Arial" w:hAnsi="Arial" w:cs="Arial"/>
          <w:sz w:val="24"/>
          <w:szCs w:val="24"/>
        </w:rPr>
      </w:pPr>
      <w:r>
        <w:rPr>
          <w:rFonts w:ascii="Arial" w:hAnsi="Arial" w:cs="Arial"/>
          <w:sz w:val="24"/>
          <w:szCs w:val="24"/>
        </w:rPr>
        <w:t xml:space="preserve">Around 6 in 10 tests in 2014/15 were first attempts. Pass rates at the first attempt were 56.7% for males and 50.8% for females (nationally the figures were 51.1% and 44.1% respectively). See: </w:t>
      </w:r>
      <w:hyperlink r:id="rId20" w:history="1">
        <w:r w:rsidRPr="00AA159C">
          <w:rPr>
            <w:rStyle w:val="Hyperlink"/>
            <w:rFonts w:ascii="Arial" w:eastAsia="Times New Roman" w:hAnsi="Arial" w:cs="Arial"/>
            <w:sz w:val="24"/>
            <w:szCs w:val="24"/>
            <w:lang w:val="en"/>
          </w:rPr>
          <w:t>www.gov.uk/government/statistical-data-sets/car-driving-test-data-by-test-centre</w:t>
        </w:r>
      </w:hyperlink>
    </w:p>
    <w:p w:rsidR="00AA3571" w:rsidRPr="00AA3571" w:rsidRDefault="00AA3571" w:rsidP="00AA3571">
      <w:pPr>
        <w:pStyle w:val="ListParagraph"/>
        <w:numPr>
          <w:ilvl w:val="0"/>
          <w:numId w:val="3"/>
        </w:numPr>
        <w:pBdr>
          <w:bottom w:val="single" w:sz="48" w:space="1" w:color="99CC00"/>
        </w:pBdr>
        <w:spacing w:before="100" w:beforeAutospacing="1" w:after="100" w:afterAutospacing="1" w:line="240" w:lineRule="auto"/>
        <w:rPr>
          <w:rFonts w:ascii="Arial" w:hAnsi="Arial" w:cs="Arial"/>
          <w:b/>
          <w:color w:val="000000"/>
          <w:sz w:val="24"/>
          <w:szCs w:val="24"/>
        </w:rPr>
      </w:pPr>
      <w:r>
        <w:rPr>
          <w:rFonts w:ascii="Arial" w:hAnsi="Arial" w:cs="Arial"/>
          <w:b/>
          <w:bCs/>
          <w:sz w:val="24"/>
          <w:szCs w:val="24"/>
        </w:rPr>
        <w:lastRenderedPageBreak/>
        <w:t xml:space="preserve"> </w:t>
      </w:r>
      <w:r w:rsidRPr="00AA3571">
        <w:rPr>
          <w:rFonts w:ascii="Arial" w:hAnsi="Arial" w:cs="Arial"/>
          <w:b/>
          <w:color w:val="000000"/>
          <w:sz w:val="24"/>
          <w:szCs w:val="24"/>
        </w:rPr>
        <w:t>What’s New on the Somerset Intelligence website?</w:t>
      </w:r>
    </w:p>
    <w:p w:rsidR="00AA3571" w:rsidRPr="00DD6C82" w:rsidRDefault="00AA3571" w:rsidP="00AA3571">
      <w:pPr>
        <w:rPr>
          <w:rFonts w:ascii="Arial" w:hAnsi="Arial" w:cs="Arial"/>
          <w:color w:val="000000"/>
          <w:sz w:val="24"/>
          <w:szCs w:val="24"/>
        </w:rPr>
      </w:pPr>
      <w:r w:rsidRPr="00DD6C82">
        <w:rPr>
          <w:rFonts w:ascii="Arial" w:hAnsi="Arial" w:cs="Arial"/>
          <w:color w:val="000000"/>
          <w:sz w:val="24"/>
          <w:szCs w:val="24"/>
        </w:rPr>
        <w:t xml:space="preserve">Updates to the Somerset Intelligence website this month include:  </w:t>
      </w:r>
    </w:p>
    <w:p w:rsidR="00AA3571" w:rsidRPr="00DD6C82" w:rsidRDefault="00AA3571" w:rsidP="00AA3571">
      <w:pPr>
        <w:pStyle w:val="ListParagraph"/>
        <w:numPr>
          <w:ilvl w:val="0"/>
          <w:numId w:val="9"/>
        </w:numPr>
        <w:rPr>
          <w:rFonts w:ascii="Arial" w:hAnsi="Arial" w:cs="Arial"/>
          <w:color w:val="000000"/>
          <w:sz w:val="24"/>
          <w:szCs w:val="24"/>
        </w:rPr>
      </w:pPr>
      <w:r w:rsidRPr="00DD6C82">
        <w:rPr>
          <w:rFonts w:ascii="Arial" w:hAnsi="Arial" w:cs="Arial"/>
          <w:color w:val="000000"/>
          <w:sz w:val="24"/>
          <w:szCs w:val="24"/>
        </w:rPr>
        <w:t xml:space="preserve">Electoral statistics: </w:t>
      </w:r>
      <w:hyperlink r:id="rId21" w:history="1">
        <w:r w:rsidRPr="00DD6C82">
          <w:rPr>
            <w:rStyle w:val="Hyperlink"/>
            <w:rFonts w:ascii="Arial" w:hAnsi="Arial" w:cs="Arial"/>
            <w:sz w:val="24"/>
            <w:szCs w:val="24"/>
          </w:rPr>
          <w:t>www.somersetintelligence.org.uk/electoral-statistics.html</w:t>
        </w:r>
      </w:hyperlink>
    </w:p>
    <w:p w:rsidR="00AA3571" w:rsidRDefault="00AA3571" w:rsidP="00AA3571">
      <w:pPr>
        <w:pStyle w:val="ListParagraph"/>
        <w:numPr>
          <w:ilvl w:val="0"/>
          <w:numId w:val="9"/>
        </w:numPr>
        <w:rPr>
          <w:rFonts w:ascii="Arial" w:hAnsi="Arial" w:cs="Arial"/>
          <w:color w:val="000000"/>
          <w:sz w:val="24"/>
          <w:szCs w:val="24"/>
        </w:rPr>
      </w:pPr>
      <w:r w:rsidRPr="00DD6C82">
        <w:rPr>
          <w:rFonts w:ascii="Arial" w:hAnsi="Arial" w:cs="Arial"/>
          <w:color w:val="000000"/>
          <w:sz w:val="24"/>
          <w:szCs w:val="24"/>
        </w:rPr>
        <w:t xml:space="preserve">Care Leavers </w:t>
      </w:r>
      <w:hyperlink r:id="rId22" w:history="1">
        <w:r w:rsidRPr="00DD6C82">
          <w:rPr>
            <w:rStyle w:val="Hyperlink"/>
            <w:rFonts w:ascii="Arial" w:hAnsi="Arial" w:cs="Arial"/>
            <w:sz w:val="24"/>
            <w:szCs w:val="24"/>
          </w:rPr>
          <w:t>www.somersetintelligence.org.uk/children-leaving-care.html</w:t>
        </w:r>
      </w:hyperlink>
      <w:r w:rsidRPr="00DD6C82">
        <w:rPr>
          <w:rFonts w:ascii="Arial" w:hAnsi="Arial" w:cs="Arial"/>
          <w:color w:val="000000"/>
          <w:sz w:val="24"/>
          <w:szCs w:val="24"/>
        </w:rPr>
        <w:t xml:space="preserve"> </w:t>
      </w:r>
    </w:p>
    <w:p w:rsidR="00AA3571" w:rsidRDefault="00AA3571" w:rsidP="00AA3571">
      <w:pPr>
        <w:pStyle w:val="ListParagraph"/>
        <w:numPr>
          <w:ilvl w:val="0"/>
          <w:numId w:val="9"/>
        </w:numPr>
        <w:rPr>
          <w:rFonts w:ascii="Arial" w:hAnsi="Arial" w:cs="Arial"/>
          <w:color w:val="000000"/>
          <w:sz w:val="24"/>
          <w:szCs w:val="24"/>
        </w:rPr>
      </w:pPr>
      <w:r>
        <w:rPr>
          <w:rFonts w:ascii="Arial" w:hAnsi="Arial" w:cs="Arial"/>
          <w:color w:val="000000"/>
          <w:sz w:val="24"/>
          <w:szCs w:val="24"/>
        </w:rPr>
        <w:t xml:space="preserve">Obesity and Overweight: </w:t>
      </w:r>
      <w:hyperlink r:id="rId23" w:history="1">
        <w:r w:rsidRPr="0025063B">
          <w:rPr>
            <w:rStyle w:val="Hyperlink"/>
            <w:rFonts w:ascii="Arial" w:hAnsi="Arial" w:cs="Arial"/>
            <w:sz w:val="24"/>
            <w:szCs w:val="24"/>
          </w:rPr>
          <w:t>www.somersetintelligence.org.uk/obesity.html</w:t>
        </w:r>
      </w:hyperlink>
    </w:p>
    <w:p w:rsidR="00AA3571" w:rsidRPr="00C161D4" w:rsidRDefault="00AA3571" w:rsidP="00AA3571">
      <w:pPr>
        <w:pStyle w:val="ListParagraph"/>
        <w:ind w:left="360"/>
        <w:rPr>
          <w:rFonts w:ascii="Arial" w:hAnsi="Arial" w:cs="Arial"/>
          <w:color w:val="000000"/>
          <w:sz w:val="24"/>
          <w:szCs w:val="24"/>
        </w:rPr>
      </w:pPr>
    </w:p>
    <w:p w:rsidR="00AA3571" w:rsidRDefault="00AA3571" w:rsidP="00AA3571">
      <w:pPr>
        <w:pStyle w:val="ListParagraph"/>
        <w:ind w:left="360"/>
        <w:rPr>
          <w:rFonts w:ascii="Arial" w:eastAsiaTheme="minorHAnsi" w:hAnsi="Arial" w:cs="Arial"/>
          <w:color w:val="000000"/>
          <w:sz w:val="24"/>
          <w:szCs w:val="24"/>
        </w:rPr>
      </w:pPr>
    </w:p>
    <w:p w:rsidR="00AA3571" w:rsidRPr="002451C2" w:rsidRDefault="00AA3571" w:rsidP="00AA3571">
      <w:pPr>
        <w:pStyle w:val="ListParagraph"/>
        <w:numPr>
          <w:ilvl w:val="0"/>
          <w:numId w:val="3"/>
        </w:numPr>
        <w:pBdr>
          <w:bottom w:val="single" w:sz="48" w:space="1" w:color="99CC00"/>
        </w:pBdr>
        <w:spacing w:before="100" w:beforeAutospacing="1" w:after="100" w:afterAutospacing="1" w:line="240" w:lineRule="auto"/>
        <w:rPr>
          <w:rFonts w:ascii="Arial" w:hAnsi="Arial" w:cs="Arial"/>
          <w:b/>
          <w:bCs/>
          <w:sz w:val="24"/>
          <w:szCs w:val="24"/>
        </w:rPr>
      </w:pPr>
      <w:r>
        <w:rPr>
          <w:rFonts w:ascii="Arial" w:hAnsi="Arial" w:cs="Arial"/>
          <w:b/>
          <w:bCs/>
          <w:sz w:val="24"/>
          <w:szCs w:val="24"/>
        </w:rPr>
        <w:t xml:space="preserve"> Forthcoming Statistical Releases</w:t>
      </w:r>
    </w:p>
    <w:p w:rsidR="00AA3571" w:rsidRPr="00985925" w:rsidRDefault="00AA3571" w:rsidP="00AA3571">
      <w:pPr>
        <w:rPr>
          <w:rFonts w:ascii="Arial" w:hAnsi="Arial" w:cs="Arial"/>
          <w:sz w:val="24"/>
          <w:szCs w:val="24"/>
        </w:rPr>
      </w:pPr>
      <w:r w:rsidRPr="00985925">
        <w:rPr>
          <w:rFonts w:ascii="Arial" w:hAnsi="Arial" w:cs="Arial"/>
          <w:sz w:val="24"/>
          <w:szCs w:val="24"/>
        </w:rPr>
        <w:t>The following are due for release at sub-regional geographies during April:</w:t>
      </w:r>
    </w:p>
    <w:p w:rsidR="00AA3571" w:rsidRPr="00985925" w:rsidRDefault="00AA3571" w:rsidP="00AA3571">
      <w:pPr>
        <w:pStyle w:val="ListParagraph"/>
        <w:numPr>
          <w:ilvl w:val="0"/>
          <w:numId w:val="8"/>
        </w:numPr>
        <w:rPr>
          <w:rFonts w:ascii="Arial" w:hAnsi="Arial" w:cs="Arial"/>
          <w:sz w:val="24"/>
          <w:szCs w:val="24"/>
        </w:rPr>
      </w:pPr>
      <w:r w:rsidRPr="00985925">
        <w:rPr>
          <w:rFonts w:ascii="Arial" w:hAnsi="Arial" w:cs="Arial"/>
          <w:sz w:val="24"/>
          <w:szCs w:val="24"/>
          <w:lang w:val="en"/>
        </w:rPr>
        <w:t>Dwelling Stock Estimates, England: 2015</w:t>
      </w:r>
      <w:r w:rsidRPr="00985925">
        <w:rPr>
          <w:rFonts w:ascii="Arial" w:hAnsi="Arial" w:cs="Arial"/>
          <w:sz w:val="24"/>
          <w:szCs w:val="24"/>
        </w:rPr>
        <w:t xml:space="preserve"> (DCLG)</w:t>
      </w:r>
    </w:p>
    <w:p w:rsidR="00AA3571" w:rsidRDefault="00AA3571" w:rsidP="00AA3571">
      <w:pPr>
        <w:pStyle w:val="ListParagraph"/>
        <w:numPr>
          <w:ilvl w:val="0"/>
          <w:numId w:val="8"/>
        </w:numPr>
        <w:rPr>
          <w:rFonts w:ascii="Arial" w:hAnsi="Arial" w:cs="Arial"/>
          <w:sz w:val="24"/>
          <w:szCs w:val="24"/>
        </w:rPr>
      </w:pPr>
      <w:r w:rsidRPr="00985925">
        <w:rPr>
          <w:rFonts w:ascii="Arial" w:hAnsi="Arial" w:cs="Arial"/>
          <w:sz w:val="24"/>
          <w:szCs w:val="24"/>
          <w:lang w:val="en"/>
        </w:rPr>
        <w:t>Level 2 and 3 attainment by young people aged 19 in 2015</w:t>
      </w:r>
      <w:r w:rsidRPr="00985925">
        <w:rPr>
          <w:rFonts w:ascii="Arial" w:hAnsi="Arial" w:cs="Arial"/>
          <w:sz w:val="24"/>
          <w:szCs w:val="24"/>
        </w:rPr>
        <w:t xml:space="preserve"> (DFE)</w:t>
      </w:r>
    </w:p>
    <w:p w:rsidR="00AA3571" w:rsidRPr="00012B92" w:rsidRDefault="00AA3571" w:rsidP="00AA3571">
      <w:pPr>
        <w:pStyle w:val="ListParagraph"/>
        <w:numPr>
          <w:ilvl w:val="0"/>
          <w:numId w:val="8"/>
        </w:numPr>
        <w:rPr>
          <w:rFonts w:ascii="Arial" w:hAnsi="Arial" w:cs="Arial"/>
          <w:sz w:val="24"/>
          <w:szCs w:val="24"/>
        </w:rPr>
      </w:pPr>
      <w:r w:rsidRPr="00985925">
        <w:rPr>
          <w:rFonts w:ascii="Arial" w:hAnsi="Arial" w:cs="Arial"/>
          <w:sz w:val="24"/>
          <w:szCs w:val="24"/>
          <w:lang w:val="en"/>
        </w:rPr>
        <w:t>Marriages in England and Wales: 2013</w:t>
      </w:r>
      <w:r w:rsidRPr="00985925">
        <w:rPr>
          <w:rFonts w:ascii="Arial" w:hAnsi="Arial" w:cs="Arial"/>
          <w:sz w:val="24"/>
          <w:szCs w:val="24"/>
        </w:rPr>
        <w:t xml:space="preserve"> (ONS)</w:t>
      </w:r>
    </w:p>
    <w:p w:rsidR="00AA3571" w:rsidRPr="00985925" w:rsidRDefault="00AA3571" w:rsidP="00AA3571">
      <w:pPr>
        <w:pStyle w:val="ListParagraph"/>
        <w:numPr>
          <w:ilvl w:val="0"/>
          <w:numId w:val="8"/>
        </w:numPr>
        <w:rPr>
          <w:rFonts w:ascii="Arial" w:hAnsi="Arial" w:cs="Arial"/>
          <w:sz w:val="24"/>
          <w:szCs w:val="24"/>
        </w:rPr>
      </w:pPr>
      <w:r w:rsidRPr="00985925">
        <w:rPr>
          <w:rFonts w:ascii="Arial" w:hAnsi="Arial" w:cs="Arial"/>
          <w:sz w:val="24"/>
          <w:szCs w:val="24"/>
          <w:lang w:val="en"/>
        </w:rPr>
        <w:t>Crime in England and Wales: year ending Dec 2015 (Home Office)</w:t>
      </w:r>
    </w:p>
    <w:p w:rsidR="00AA3571" w:rsidRPr="00012B92" w:rsidRDefault="00AA3571" w:rsidP="00AA3571">
      <w:pPr>
        <w:pStyle w:val="ListParagraph"/>
        <w:numPr>
          <w:ilvl w:val="0"/>
          <w:numId w:val="8"/>
        </w:numPr>
        <w:rPr>
          <w:rFonts w:ascii="Arial" w:hAnsi="Arial" w:cs="Arial"/>
          <w:sz w:val="24"/>
          <w:szCs w:val="24"/>
        </w:rPr>
      </w:pPr>
      <w:r w:rsidRPr="00012B92">
        <w:rPr>
          <w:rFonts w:ascii="Arial" w:hAnsi="Arial" w:cs="Arial"/>
          <w:sz w:val="24"/>
          <w:szCs w:val="24"/>
          <w:lang w:val="en"/>
        </w:rPr>
        <w:t>Statistics on NHS Stop Smoking Services in England - Apr to Dec 2015</w:t>
      </w:r>
      <w:r w:rsidRPr="00012B92">
        <w:rPr>
          <w:rFonts w:ascii="Arial" w:hAnsi="Arial" w:cs="Arial"/>
          <w:sz w:val="24"/>
          <w:szCs w:val="24"/>
        </w:rPr>
        <w:t xml:space="preserve"> (NHS)</w:t>
      </w:r>
    </w:p>
    <w:p w:rsidR="00AA3571" w:rsidRPr="00012B92" w:rsidRDefault="00AA3571" w:rsidP="00AA3571">
      <w:pPr>
        <w:pStyle w:val="ListParagraph"/>
        <w:numPr>
          <w:ilvl w:val="0"/>
          <w:numId w:val="8"/>
        </w:numPr>
        <w:rPr>
          <w:rFonts w:ascii="Arial" w:hAnsi="Arial" w:cs="Arial"/>
          <w:sz w:val="24"/>
          <w:szCs w:val="24"/>
        </w:rPr>
      </w:pPr>
      <w:r w:rsidRPr="00012B92">
        <w:rPr>
          <w:rFonts w:ascii="Arial" w:hAnsi="Arial" w:cs="Arial"/>
          <w:sz w:val="24"/>
          <w:szCs w:val="24"/>
          <w:lang w:val="en"/>
        </w:rPr>
        <w:t>National Survey of Bereaved People (VOICES): 2015</w:t>
      </w:r>
      <w:r w:rsidRPr="00012B92">
        <w:rPr>
          <w:rFonts w:ascii="Arial" w:hAnsi="Arial" w:cs="Arial"/>
          <w:sz w:val="24"/>
          <w:szCs w:val="24"/>
        </w:rPr>
        <w:t xml:space="preserve"> (NHS)</w:t>
      </w:r>
    </w:p>
    <w:p w:rsidR="00AA3571" w:rsidRPr="00012B92" w:rsidRDefault="00AA3571" w:rsidP="00AA3571">
      <w:pPr>
        <w:pStyle w:val="ListParagraph"/>
        <w:numPr>
          <w:ilvl w:val="0"/>
          <w:numId w:val="8"/>
        </w:numPr>
        <w:rPr>
          <w:rFonts w:ascii="Arial" w:hAnsi="Arial" w:cs="Arial"/>
          <w:sz w:val="24"/>
          <w:szCs w:val="24"/>
        </w:rPr>
      </w:pPr>
      <w:r w:rsidRPr="00012B92">
        <w:rPr>
          <w:rFonts w:ascii="Arial" w:hAnsi="Arial" w:cs="Arial"/>
          <w:sz w:val="24"/>
          <w:szCs w:val="24"/>
          <w:lang w:val="en"/>
        </w:rPr>
        <w:t>Vehicle licensing statistics: 2014 (DfT)</w:t>
      </w:r>
    </w:p>
    <w:p w:rsidR="00A55C4A" w:rsidRDefault="00A55C4A" w:rsidP="001F5AC2">
      <w:pPr>
        <w:rPr>
          <w:rFonts w:ascii="TT159t00" w:hAnsi="TT159t00" w:cs="TT159t00"/>
          <w:sz w:val="24"/>
          <w:szCs w:val="24"/>
        </w:rPr>
      </w:pPr>
    </w:p>
    <w:p w:rsidR="00D80232" w:rsidRPr="00D80232" w:rsidRDefault="00D80232" w:rsidP="00D80232">
      <w:pPr>
        <w:pBdr>
          <w:bottom w:val="single" w:sz="48" w:space="1" w:color="99CC00"/>
        </w:pBdr>
        <w:spacing w:before="100" w:beforeAutospacing="1" w:after="100" w:afterAutospacing="1" w:line="240" w:lineRule="auto"/>
        <w:rPr>
          <w:rFonts w:ascii="Arial" w:hAnsi="Arial" w:cs="Arial"/>
          <w:b/>
          <w:bCs/>
          <w:sz w:val="24"/>
          <w:szCs w:val="24"/>
        </w:rPr>
      </w:pPr>
      <w:r>
        <w:rPr>
          <w:rFonts w:ascii="Arial" w:hAnsi="Arial" w:cs="Arial"/>
          <w:b/>
          <w:bCs/>
          <w:sz w:val="24"/>
          <w:szCs w:val="24"/>
        </w:rPr>
        <w:t>And finally …</w:t>
      </w:r>
    </w:p>
    <w:p w:rsidR="00D80232" w:rsidRPr="00F84A14" w:rsidRDefault="00D80232" w:rsidP="002451C2">
      <w:pPr>
        <w:numPr>
          <w:ilvl w:val="0"/>
          <w:numId w:val="1"/>
        </w:numPr>
        <w:spacing w:before="100" w:beforeAutospacing="1" w:after="100" w:afterAutospacing="1" w:line="240" w:lineRule="auto"/>
        <w:ind w:left="0"/>
        <w:jc w:val="both"/>
        <w:rPr>
          <w:rFonts w:ascii="Arial" w:hAnsi="Arial" w:cs="Arial"/>
          <w:noProof/>
          <w:sz w:val="24"/>
          <w:szCs w:val="24"/>
        </w:rPr>
      </w:pPr>
      <w:r w:rsidRPr="00F84A14">
        <w:rPr>
          <w:rFonts w:ascii="Arial" w:hAnsi="Arial" w:cs="Arial"/>
          <w:noProof/>
          <w:sz w:val="24"/>
          <w:szCs w:val="24"/>
        </w:rPr>
        <w:t>If you have any news or articles you’d like to share</w:t>
      </w:r>
    </w:p>
    <w:p w:rsidR="00D80232" w:rsidRPr="00F84A14" w:rsidRDefault="00D80232" w:rsidP="002451C2">
      <w:pPr>
        <w:numPr>
          <w:ilvl w:val="0"/>
          <w:numId w:val="1"/>
        </w:numPr>
        <w:spacing w:before="100" w:beforeAutospacing="1" w:after="100" w:afterAutospacing="1" w:line="240" w:lineRule="auto"/>
        <w:ind w:left="0"/>
        <w:jc w:val="both"/>
        <w:rPr>
          <w:rFonts w:ascii="Arial" w:hAnsi="Arial" w:cs="Arial"/>
          <w:noProof/>
          <w:sz w:val="24"/>
          <w:szCs w:val="24"/>
        </w:rPr>
      </w:pPr>
      <w:r w:rsidRPr="00F84A14">
        <w:rPr>
          <w:rFonts w:ascii="Arial" w:hAnsi="Arial" w:cs="Arial"/>
          <w:sz w:val="24"/>
          <w:szCs w:val="24"/>
        </w:rPr>
        <w:t>If any of the links in this newsletter don’t work</w:t>
      </w:r>
    </w:p>
    <w:p w:rsidR="00D80232" w:rsidRPr="00F84A14" w:rsidRDefault="00D80232" w:rsidP="002451C2">
      <w:pPr>
        <w:pStyle w:val="NormalWeb"/>
        <w:numPr>
          <w:ilvl w:val="0"/>
          <w:numId w:val="1"/>
        </w:numPr>
        <w:shd w:val="clear" w:color="auto" w:fill="FFFFFF"/>
        <w:spacing w:line="240" w:lineRule="auto"/>
        <w:ind w:left="0"/>
        <w:jc w:val="both"/>
        <w:rPr>
          <w:rFonts w:ascii="Arial" w:hAnsi="Arial" w:cs="Arial"/>
          <w:noProof/>
          <w:color w:val="000000"/>
          <w:sz w:val="24"/>
          <w:szCs w:val="24"/>
        </w:rPr>
      </w:pPr>
      <w:r w:rsidRPr="00F84A14">
        <w:rPr>
          <w:rFonts w:ascii="Arial" w:hAnsi="Arial" w:cs="Arial"/>
          <w:sz w:val="24"/>
          <w:szCs w:val="24"/>
        </w:rPr>
        <w:t>If you would like to unsubscribe</w:t>
      </w:r>
    </w:p>
    <w:p w:rsidR="00B94744" w:rsidRPr="001F5AC2" w:rsidRDefault="00D80232" w:rsidP="001F5AC2">
      <w:pPr>
        <w:rPr>
          <w:rFonts w:ascii="Arial" w:hAnsi="Arial" w:cs="Arial"/>
          <w:sz w:val="24"/>
          <w:szCs w:val="24"/>
        </w:rPr>
      </w:pPr>
      <w:r w:rsidRPr="00F84A14">
        <w:rPr>
          <w:rFonts w:ascii="Arial" w:hAnsi="Arial" w:cs="Arial"/>
          <w:sz w:val="24"/>
          <w:szCs w:val="24"/>
        </w:rPr>
        <w:t xml:space="preserve">Please email </w:t>
      </w:r>
      <w:hyperlink r:id="rId24" w:history="1">
        <w:r w:rsidRPr="00F84A14">
          <w:rPr>
            <w:rStyle w:val="Hyperlink"/>
            <w:rFonts w:ascii="Arial" w:hAnsi="Arial" w:cs="Arial"/>
            <w:sz w:val="24"/>
            <w:szCs w:val="24"/>
          </w:rPr>
          <w:t>TXAtkins@somerset.gov.uk</w:t>
        </w:r>
      </w:hyperlink>
    </w:p>
    <w:sectPr w:rsidR="00B94744" w:rsidRPr="001F5AC2" w:rsidSect="00F402C4">
      <w:footerReference w:type="default" r:id="rId25"/>
      <w:pgSz w:w="11906" w:h="16838"/>
      <w:pgMar w:top="851" w:right="1134" w:bottom="567" w:left="1134" w:header="454"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FCF" w:rsidRDefault="00613FCF">
      <w:r>
        <w:separator/>
      </w:r>
    </w:p>
  </w:endnote>
  <w:endnote w:type="continuationSeparator" w:id="0">
    <w:p w:rsidR="00613FCF" w:rsidRDefault="00613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ExtB">
    <w:panose1 w:val="02010609060101010101"/>
    <w:charset w:val="86"/>
    <w:family w:val="modern"/>
    <w:pitch w:val="fixed"/>
    <w:sig w:usb0="00000003" w:usb1="0A0E0000" w:usb2="00000010" w:usb3="00000000" w:csb0="00040001" w:csb1="00000000"/>
  </w:font>
  <w:font w:name="TT159t00">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FCF" w:rsidRPr="00AD6A79" w:rsidRDefault="00613FCF">
    <w:pPr>
      <w:jc w:val="center"/>
      <w:rPr>
        <w:rFonts w:ascii="Century Gothic" w:hAnsi="Century Gothic" w:cs="Arial Unicode MS"/>
        <w:color w:val="008000"/>
        <w:sz w:val="16"/>
        <w14:shadow w14:blurRad="50800" w14:dist="38100" w14:dir="2700000" w14:sx="100000" w14:sy="100000" w14:kx="0" w14:ky="0" w14:algn="tl">
          <w14:srgbClr w14:val="000000">
            <w14:alpha w14:val="60000"/>
          </w14:srgbClr>
        </w14:shadow>
      </w:rPr>
    </w:pPr>
  </w:p>
  <w:p w:rsidR="00613FCF" w:rsidRPr="00F745FB" w:rsidRDefault="00613FCF" w:rsidP="00353389">
    <w:pPr>
      <w:jc w:val="center"/>
      <w:rPr>
        <w:rFonts w:cs="Arial"/>
        <w:color w:val="008000"/>
        <w:sz w:val="20"/>
      </w:rPr>
    </w:pPr>
    <w:r>
      <w:rPr>
        <w:rFonts w:ascii="Century Gothic" w:hAnsi="Century Gothic" w:cs="Arial Unicode MS"/>
        <w:noProof/>
        <w:color w:val="008000"/>
        <w:sz w:val="20"/>
      </w:rPr>
      <mc:AlternateContent>
        <mc:Choice Requires="wps">
          <w:drawing>
            <wp:anchor distT="0" distB="0" distL="114300" distR="114300" simplePos="0" relativeHeight="251657728" behindDoc="0" locked="0" layoutInCell="1" allowOverlap="1" wp14:anchorId="0B0C4394" wp14:editId="7089408E">
              <wp:simplePos x="0" y="0"/>
              <wp:positionH relativeFrom="column">
                <wp:posOffset>-1064260</wp:posOffset>
              </wp:positionH>
              <wp:positionV relativeFrom="paragraph">
                <wp:posOffset>32385</wp:posOffset>
              </wp:positionV>
              <wp:extent cx="835533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355330" cy="45085"/>
                      </a:xfrm>
                      <a:prstGeom prst="rect">
                        <a:avLst/>
                      </a:prstGeom>
                      <a:gradFill rotWithShape="0">
                        <a:gsLst>
                          <a:gs pos="0">
                            <a:srgbClr val="008080"/>
                          </a:gs>
                          <a:gs pos="50000">
                            <a:srgbClr val="99CC00"/>
                          </a:gs>
                          <a:gs pos="100000">
                            <a:srgbClr val="008080"/>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3.8pt;margin-top:2.55pt;width:657.9pt;height:3.5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AKywIAAMEFAAAOAAAAZHJzL2Uyb0RvYy54bWysVF1v0zAUfUfiP1h+75K0ydZES6etowhp&#10;wMT4eHYTJ7FwbGO7TQfiv3Ntp13LeECIVnL8da/vOffce3m16znaUm2YFCVOzmKMqKhkzURb4k8f&#10;V5M5RsYSURMuBS3xIzX4avHyxeWgCjqVneQ11QicCFMMqsSdtaqIIlN1tCfmTCoq4LCRuicWlrqN&#10;ak0G8N7zaBrH59Egda20rKgxsHsbDvHC+28aWtn3TWOoRbzEEJv1o/bj2o3R4pIUrSaqY9UYBvmH&#10;KHrCBDx6cHVLLEEbzZ656lmlpZGNPatkH8mmYRX1GABNEv+G5qEjinosQI5RB5rM/3Nbvdvea8Tq&#10;Es8wEqSHFH0A0ohoOUUzR8+gTAG3HtS9dgCNupPVV4OEXHZwi15rLYeOkhqCStz96MTALQyYovXw&#10;VtbgnWys9EztGt2jhjP12Rk618AG2vnUPB5SQ3cWVbA5n2XZbAYZrOAszeJ55t8ihXPjjJU29jWV&#10;PXKTEmsA4Z2S7Z2xLqynK2Oe6hXjHGlpvzDbeardq/7QgE2YICUBWNg2ul0vuUZb4sQUz+E/BtGa&#10;49tZDD/v6MQiz5dL2A+xnFokzuIPJs8eARTtPjjOBIIMlDhLgzkyFeEUUhny4MXoQbrguHCjkA50&#10;CCHsAMEjWEe1l+yPPJmm8c00n6zO5xeTdJVmk/wink/iJL/Jz+M0T29XPx3AJC06VtdU3DFB9+WT&#10;pH8nz7GQg/B9AaGhxHk2zQJ3krND9CdEerR7Is3xtZ5Z6Cac9SCYwAlAJYWT5ytR+7kljId5dBq+&#10;lwhwsP96VryYnX5DHaxl/QhaBs04Tbi+B5NO6u8YDdBDSmy+bYimGPE3AmSTJ2nqmo5fpNnFFBb6&#10;+GR9fEJEBa5KbDGk1U2XNjSqjdKs7eClUCZCXkMNNcyr2tVXiGqsPOgTHsHY01wjOl77W0+dd/EL&#10;AAD//wMAUEsDBBQABgAIAAAAIQCcz9+Y3wAAAAoBAAAPAAAAZHJzL2Rvd25yZXYueG1sTI9BTsMw&#10;EEX3SNzBGiR2reNQ0jbEqRCCSkjdEDjANDZxIB5HttuE2+OuYDejefrzfrWb7cDO2ofekQSxzIBp&#10;ap3qqZPw8f6y2AALEUnh4EhL+NEBdvX1VYWlchO96XMTO5ZCKJQowcQ4lpyH1miLYelGTen26bzF&#10;mFbfceVxSuF24HmWFdxiT+mDwVE/Gd1+Nycr4evgxbZ53eJkVnE97/H5zu4zKW9v5scHYFHP8Q+G&#10;i35Shzo5Hd2JVGCDhIUo1kViJdwLYBdArDY5sGOa8hx4XfH/FepfAAAA//8DAFBLAQItABQABgAI&#10;AAAAIQC2gziS/gAAAOEBAAATAAAAAAAAAAAAAAAAAAAAAABbQ29udGVudF9UeXBlc10ueG1sUEsB&#10;Ai0AFAAGAAgAAAAhADj9If/WAAAAlAEAAAsAAAAAAAAAAAAAAAAALwEAAF9yZWxzLy5yZWxzUEsB&#10;Ai0AFAAGAAgAAAAhAASakArLAgAAwQUAAA4AAAAAAAAAAAAAAAAALgIAAGRycy9lMm9Eb2MueG1s&#10;UEsBAi0AFAAGAAgAAAAhAJzP35jfAAAACgEAAA8AAAAAAAAAAAAAAAAAJQUAAGRycy9kb3ducmV2&#10;LnhtbFBLBQYAAAAABAAEAPMAAAAxBgAAAAA=&#10;" fillcolor="teal" stroked="f">
              <v:fill color2="#9c0" focus="50%" type="gradient"/>
            </v:rect>
          </w:pict>
        </mc:Fallback>
      </mc:AlternateContent>
    </w:r>
    <w:r w:rsidRPr="00AD6A79">
      <w:rPr>
        <w:rFonts w:cs="Arial"/>
        <w:color w:val="008000"/>
        <w:sz w:val="16"/>
        <w14:shadow w14:blurRad="50800" w14:dist="38100" w14:dir="2700000" w14:sx="100000" w14:sy="100000" w14:kx="0" w14:ky="0" w14:algn="tl">
          <w14:srgbClr w14:val="000000">
            <w14:alpha w14:val="60000"/>
          </w14:srgbClr>
        </w14:shadow>
      </w:rPr>
      <w:t xml:space="preserve"> </w:t>
    </w:r>
  </w:p>
  <w:p w:rsidR="00613FCF" w:rsidRDefault="00613FCF" w:rsidP="004F2041">
    <w:pPr>
      <w:jc w:val="right"/>
    </w:pPr>
    <w:r>
      <w:t xml:space="preserve">      </w:t>
    </w:r>
    <w:r>
      <w:rPr>
        <w:noProof/>
      </w:rPr>
      <w:drawing>
        <wp:inline distT="0" distB="0" distL="0" distR="0" wp14:anchorId="5C7E85D7" wp14:editId="7CE1657D">
          <wp:extent cx="2438400" cy="476250"/>
          <wp:effectExtent l="0" t="0" r="0" b="0"/>
          <wp:docPr id="1" name="Picture 1" descr="Sommerset-Intelligence-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merset-Intelligence-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4762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FCF" w:rsidRDefault="00613FCF">
      <w:r>
        <w:separator/>
      </w:r>
    </w:p>
  </w:footnote>
  <w:footnote w:type="continuationSeparator" w:id="0">
    <w:p w:rsidR="00613FCF" w:rsidRDefault="00613F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68D3"/>
    <w:multiLevelType w:val="hybridMultilevel"/>
    <w:tmpl w:val="31389A3A"/>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F696C29"/>
    <w:multiLevelType w:val="hybridMultilevel"/>
    <w:tmpl w:val="5C303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6810A08"/>
    <w:multiLevelType w:val="hybridMultilevel"/>
    <w:tmpl w:val="26EEBC10"/>
    <w:lvl w:ilvl="0" w:tplc="9760B974">
      <w:start w:val="1"/>
      <w:numFmt w:val="bullet"/>
      <w:lvlText w:val=""/>
      <w:lvlJc w:val="left"/>
      <w:pPr>
        <w:tabs>
          <w:tab w:val="num" w:pos="9720"/>
        </w:tabs>
        <w:ind w:left="9720" w:hanging="360"/>
      </w:pPr>
      <w:rPr>
        <w:rFonts w:ascii="Wingdings 2" w:hAnsi="Wingdings 2" w:hint="default"/>
        <w:color w:val="008000"/>
        <w:sz w:val="28"/>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440"/>
        </w:tabs>
        <w:ind w:left="10440" w:hanging="360"/>
      </w:pPr>
      <w:rPr>
        <w:rFonts w:ascii="Courier New" w:hAnsi="Courier New" w:hint="default"/>
      </w:rPr>
    </w:lvl>
    <w:lvl w:ilvl="2" w:tplc="04090005" w:tentative="1">
      <w:start w:val="1"/>
      <w:numFmt w:val="bullet"/>
      <w:lvlText w:val=""/>
      <w:lvlJc w:val="left"/>
      <w:pPr>
        <w:tabs>
          <w:tab w:val="num" w:pos="11160"/>
        </w:tabs>
        <w:ind w:left="11160" w:hanging="360"/>
      </w:pPr>
      <w:rPr>
        <w:rFonts w:ascii="Wingdings" w:hAnsi="Wingdings" w:hint="default"/>
      </w:rPr>
    </w:lvl>
    <w:lvl w:ilvl="3" w:tplc="04090001" w:tentative="1">
      <w:start w:val="1"/>
      <w:numFmt w:val="bullet"/>
      <w:lvlText w:val=""/>
      <w:lvlJc w:val="left"/>
      <w:pPr>
        <w:tabs>
          <w:tab w:val="num" w:pos="11880"/>
        </w:tabs>
        <w:ind w:left="11880" w:hanging="360"/>
      </w:pPr>
      <w:rPr>
        <w:rFonts w:ascii="Symbol" w:hAnsi="Symbol" w:hint="default"/>
      </w:rPr>
    </w:lvl>
    <w:lvl w:ilvl="4" w:tplc="04090003" w:tentative="1">
      <w:start w:val="1"/>
      <w:numFmt w:val="bullet"/>
      <w:lvlText w:val="o"/>
      <w:lvlJc w:val="left"/>
      <w:pPr>
        <w:tabs>
          <w:tab w:val="num" w:pos="12600"/>
        </w:tabs>
        <w:ind w:left="12600" w:hanging="360"/>
      </w:pPr>
      <w:rPr>
        <w:rFonts w:ascii="Courier New" w:hAnsi="Courier New" w:hint="default"/>
      </w:rPr>
    </w:lvl>
    <w:lvl w:ilvl="5" w:tplc="04090005" w:tentative="1">
      <w:start w:val="1"/>
      <w:numFmt w:val="bullet"/>
      <w:lvlText w:val=""/>
      <w:lvlJc w:val="left"/>
      <w:pPr>
        <w:tabs>
          <w:tab w:val="num" w:pos="13320"/>
        </w:tabs>
        <w:ind w:left="13320" w:hanging="360"/>
      </w:pPr>
      <w:rPr>
        <w:rFonts w:ascii="Wingdings" w:hAnsi="Wingdings" w:hint="default"/>
      </w:rPr>
    </w:lvl>
    <w:lvl w:ilvl="6" w:tplc="04090001" w:tentative="1">
      <w:start w:val="1"/>
      <w:numFmt w:val="bullet"/>
      <w:lvlText w:val=""/>
      <w:lvlJc w:val="left"/>
      <w:pPr>
        <w:tabs>
          <w:tab w:val="num" w:pos="14040"/>
        </w:tabs>
        <w:ind w:left="14040" w:hanging="360"/>
      </w:pPr>
      <w:rPr>
        <w:rFonts w:ascii="Symbol" w:hAnsi="Symbol" w:hint="default"/>
      </w:rPr>
    </w:lvl>
    <w:lvl w:ilvl="7" w:tplc="04090003" w:tentative="1">
      <w:start w:val="1"/>
      <w:numFmt w:val="bullet"/>
      <w:lvlText w:val="o"/>
      <w:lvlJc w:val="left"/>
      <w:pPr>
        <w:tabs>
          <w:tab w:val="num" w:pos="14760"/>
        </w:tabs>
        <w:ind w:left="14760" w:hanging="360"/>
      </w:pPr>
      <w:rPr>
        <w:rFonts w:ascii="Courier New" w:hAnsi="Courier New" w:hint="default"/>
      </w:rPr>
    </w:lvl>
    <w:lvl w:ilvl="8" w:tplc="04090005" w:tentative="1">
      <w:start w:val="1"/>
      <w:numFmt w:val="bullet"/>
      <w:lvlText w:val=""/>
      <w:lvlJc w:val="left"/>
      <w:pPr>
        <w:tabs>
          <w:tab w:val="num" w:pos="15480"/>
        </w:tabs>
        <w:ind w:left="15480" w:hanging="360"/>
      </w:pPr>
      <w:rPr>
        <w:rFonts w:ascii="Wingdings" w:hAnsi="Wingdings" w:hint="default"/>
      </w:rPr>
    </w:lvl>
  </w:abstractNum>
  <w:abstractNum w:abstractNumId="3">
    <w:nsid w:val="16963838"/>
    <w:multiLevelType w:val="hybridMultilevel"/>
    <w:tmpl w:val="06983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B040DDA"/>
    <w:multiLevelType w:val="hybridMultilevel"/>
    <w:tmpl w:val="3578A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2745869"/>
    <w:multiLevelType w:val="hybridMultilevel"/>
    <w:tmpl w:val="1DCA4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5512A9F"/>
    <w:multiLevelType w:val="hybridMultilevel"/>
    <w:tmpl w:val="7E840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3154634"/>
    <w:multiLevelType w:val="hybridMultilevel"/>
    <w:tmpl w:val="C8BE9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B342C22"/>
    <w:multiLevelType w:val="hybridMultilevel"/>
    <w:tmpl w:val="819CE63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8"/>
  </w:num>
  <w:num w:numId="3">
    <w:abstractNumId w:val="0"/>
  </w:num>
  <w:num w:numId="4">
    <w:abstractNumId w:val="7"/>
  </w:num>
  <w:num w:numId="5">
    <w:abstractNumId w:val="4"/>
  </w:num>
  <w:num w:numId="6">
    <w:abstractNumId w:val="6"/>
  </w:num>
  <w:num w:numId="7">
    <w:abstractNumId w:val="5"/>
  </w:num>
  <w:num w:numId="8">
    <w:abstractNumId w:val="3"/>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6321">
      <o:colormru v:ext="edit" colors="#9f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874"/>
    <w:rsid w:val="00012D1B"/>
    <w:rsid w:val="00023BD8"/>
    <w:rsid w:val="00026316"/>
    <w:rsid w:val="000D5F4A"/>
    <w:rsid w:val="000D6F90"/>
    <w:rsid w:val="000E3EAF"/>
    <w:rsid w:val="000E5E92"/>
    <w:rsid w:val="00133224"/>
    <w:rsid w:val="00193A3B"/>
    <w:rsid w:val="00194F37"/>
    <w:rsid w:val="001C56A7"/>
    <w:rsid w:val="001D320B"/>
    <w:rsid w:val="001E76C4"/>
    <w:rsid w:val="001F5AC2"/>
    <w:rsid w:val="00220E81"/>
    <w:rsid w:val="002451C2"/>
    <w:rsid w:val="002805BE"/>
    <w:rsid w:val="00285273"/>
    <w:rsid w:val="002944AA"/>
    <w:rsid w:val="002A2D4A"/>
    <w:rsid w:val="002A44F5"/>
    <w:rsid w:val="002D77CD"/>
    <w:rsid w:val="002E6AD3"/>
    <w:rsid w:val="002F6D3F"/>
    <w:rsid w:val="003153DE"/>
    <w:rsid w:val="003159BE"/>
    <w:rsid w:val="00321FFB"/>
    <w:rsid w:val="00353389"/>
    <w:rsid w:val="003813C9"/>
    <w:rsid w:val="003C23B3"/>
    <w:rsid w:val="003D7339"/>
    <w:rsid w:val="003E3BED"/>
    <w:rsid w:val="003E44FD"/>
    <w:rsid w:val="00402F50"/>
    <w:rsid w:val="0040794F"/>
    <w:rsid w:val="00435656"/>
    <w:rsid w:val="0045224A"/>
    <w:rsid w:val="00465872"/>
    <w:rsid w:val="004D68CA"/>
    <w:rsid w:val="004E5137"/>
    <w:rsid w:val="004F2041"/>
    <w:rsid w:val="00543076"/>
    <w:rsid w:val="005B0874"/>
    <w:rsid w:val="00613FCF"/>
    <w:rsid w:val="00614B2D"/>
    <w:rsid w:val="00665B69"/>
    <w:rsid w:val="00677577"/>
    <w:rsid w:val="006E10C1"/>
    <w:rsid w:val="006F2B71"/>
    <w:rsid w:val="00705982"/>
    <w:rsid w:val="00721ABE"/>
    <w:rsid w:val="00727DE0"/>
    <w:rsid w:val="0075573A"/>
    <w:rsid w:val="00790DE8"/>
    <w:rsid w:val="00793C5D"/>
    <w:rsid w:val="007B7E27"/>
    <w:rsid w:val="007D397E"/>
    <w:rsid w:val="007E0B4A"/>
    <w:rsid w:val="007F10C6"/>
    <w:rsid w:val="00837885"/>
    <w:rsid w:val="00854191"/>
    <w:rsid w:val="0087641C"/>
    <w:rsid w:val="00911C59"/>
    <w:rsid w:val="00921DC9"/>
    <w:rsid w:val="00941398"/>
    <w:rsid w:val="009C53C7"/>
    <w:rsid w:val="009D2C94"/>
    <w:rsid w:val="00A55C4A"/>
    <w:rsid w:val="00A7445B"/>
    <w:rsid w:val="00A8561E"/>
    <w:rsid w:val="00AA3571"/>
    <w:rsid w:val="00AD6A79"/>
    <w:rsid w:val="00B53869"/>
    <w:rsid w:val="00B911AE"/>
    <w:rsid w:val="00B936A0"/>
    <w:rsid w:val="00B94744"/>
    <w:rsid w:val="00BB7CDA"/>
    <w:rsid w:val="00BD47A8"/>
    <w:rsid w:val="00BE3BEF"/>
    <w:rsid w:val="00C62AA8"/>
    <w:rsid w:val="00C92032"/>
    <w:rsid w:val="00CB6A25"/>
    <w:rsid w:val="00D0448D"/>
    <w:rsid w:val="00D80232"/>
    <w:rsid w:val="00D87AD2"/>
    <w:rsid w:val="00DB09AD"/>
    <w:rsid w:val="00DF4069"/>
    <w:rsid w:val="00DF7906"/>
    <w:rsid w:val="00DF7ACE"/>
    <w:rsid w:val="00E02412"/>
    <w:rsid w:val="00E5323E"/>
    <w:rsid w:val="00E60BAD"/>
    <w:rsid w:val="00E77465"/>
    <w:rsid w:val="00E85C0E"/>
    <w:rsid w:val="00EB30B6"/>
    <w:rsid w:val="00F05FA2"/>
    <w:rsid w:val="00F402C4"/>
    <w:rsid w:val="00F45538"/>
    <w:rsid w:val="00F672D0"/>
    <w:rsid w:val="00F745FB"/>
    <w:rsid w:val="00F76AEE"/>
    <w:rsid w:val="00F84A14"/>
    <w:rsid w:val="00F86DEA"/>
    <w:rsid w:val="00F9348E"/>
    <w:rsid w:val="00F97778"/>
    <w:rsid w:val="00FA4E44"/>
    <w:rsid w:val="00FD4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colormru v:ext="edit" colors="#9f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C4A"/>
  </w:style>
  <w:style w:type="paragraph" w:styleId="Heading1">
    <w:name w:val="heading 1"/>
    <w:basedOn w:val="Normal"/>
    <w:next w:val="Normal"/>
    <w:link w:val="Heading1Char"/>
    <w:uiPriority w:val="9"/>
    <w:qFormat/>
    <w:rsid w:val="00C920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20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9203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9203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9203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9203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9203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9203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9203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uiPriority w:val="99"/>
    <w:pPr>
      <w:spacing w:before="100" w:beforeAutospacing="1" w:after="100" w:afterAutospacing="1"/>
    </w:pPr>
    <w:rPr>
      <w:rFonts w:ascii="Times New Roman" w:eastAsia="Arial Unicode MS" w:hAnsi="Times New Roman"/>
    </w:rPr>
  </w:style>
  <w:style w:type="character" w:styleId="Strong">
    <w:name w:val="Strong"/>
    <w:basedOn w:val="DefaultParagraphFont"/>
    <w:uiPriority w:val="22"/>
    <w:qFormat/>
    <w:rsid w:val="00C92032"/>
    <w:rPr>
      <w:b/>
      <w:bCs/>
    </w:rPr>
  </w:style>
  <w:style w:type="character" w:styleId="Emphasis">
    <w:name w:val="Emphasis"/>
    <w:basedOn w:val="DefaultParagraphFont"/>
    <w:uiPriority w:val="20"/>
    <w:qFormat/>
    <w:rsid w:val="00C92032"/>
    <w:rPr>
      <w:i/>
      <w:iCs/>
    </w:rPr>
  </w:style>
  <w:style w:type="paragraph" w:styleId="BodyText">
    <w:name w:val="Body Text"/>
    <w:basedOn w:val="Normal"/>
    <w:rPr>
      <w:rFonts w:ascii="Verdana" w:hAnsi="Verdana"/>
    </w:rPr>
  </w:style>
  <w:style w:type="paragraph" w:styleId="BodyText2">
    <w:name w:val="Body Text 2"/>
    <w:basedOn w:val="Normal"/>
    <w:pPr>
      <w:ind w:right="626"/>
    </w:pPr>
    <w:rPr>
      <w:rFonts w:ascii="Verdana" w:hAnsi="Verdana" w:cs="Arial"/>
    </w:rPr>
  </w:style>
  <w:style w:type="paragraph" w:styleId="BodyText3">
    <w:name w:val="Body Text 3"/>
    <w:basedOn w:val="Normal"/>
    <w:rPr>
      <w:rFonts w:cs="Arial"/>
      <w:b/>
      <w:bCs/>
      <w:color w:val="000000"/>
      <w:szCs w:val="20"/>
      <w:u w:val="single"/>
    </w:rPr>
  </w:style>
  <w:style w:type="character" w:customStyle="1" w:styleId="defaulttextbold1">
    <w:name w:val="defaulttextbold1"/>
    <w:basedOn w:val="DefaultParagraphFont"/>
    <w:rPr>
      <w:b/>
      <w:bCs/>
      <w:i w:val="0"/>
      <w:iCs w:val="0"/>
      <w:color w:val="000000"/>
      <w:sz w:val="22"/>
      <w:szCs w:val="22"/>
    </w:rPr>
  </w:style>
  <w:style w:type="paragraph" w:customStyle="1" w:styleId="Default">
    <w:name w:val="Default"/>
    <w:pPr>
      <w:autoSpaceDE w:val="0"/>
      <w:autoSpaceDN w:val="0"/>
      <w:adjustRightInd w:val="0"/>
    </w:pPr>
    <w:rPr>
      <w:rFonts w:ascii="Verdana" w:hAnsi="Verdana"/>
      <w:color w:val="000000"/>
      <w:sz w:val="24"/>
      <w:szCs w:val="24"/>
      <w:lang w:val="en-US" w:eastAsia="en-US"/>
    </w:rPr>
  </w:style>
  <w:style w:type="character" w:customStyle="1" w:styleId="apple-style-span">
    <w:name w:val="apple-style-span"/>
    <w:basedOn w:val="DefaultParagraphFont"/>
  </w:style>
  <w:style w:type="character" w:customStyle="1" w:styleId="titlelarge1">
    <w:name w:val="titlelarge1"/>
    <w:basedOn w:val="DefaultParagraphFont"/>
    <w:rPr>
      <w:b/>
      <w:bCs/>
      <w:color w:val="000000"/>
      <w:sz w:val="22"/>
      <w:szCs w:val="22"/>
    </w:rPr>
  </w:style>
  <w:style w:type="paragraph" w:styleId="ListParagraph">
    <w:name w:val="List Paragraph"/>
    <w:basedOn w:val="Normal"/>
    <w:uiPriority w:val="34"/>
    <w:qFormat/>
    <w:rsid w:val="00C92032"/>
    <w:pPr>
      <w:ind w:left="720"/>
      <w:contextualSpacing/>
    </w:pPr>
  </w:style>
  <w:style w:type="paragraph" w:styleId="BalloonText">
    <w:name w:val="Balloon Text"/>
    <w:basedOn w:val="Normal"/>
    <w:link w:val="BalloonTextChar"/>
    <w:rsid w:val="006F2B71"/>
    <w:rPr>
      <w:rFonts w:ascii="Tahoma" w:hAnsi="Tahoma" w:cs="Tahoma"/>
      <w:sz w:val="16"/>
      <w:szCs w:val="16"/>
    </w:rPr>
  </w:style>
  <w:style w:type="character" w:customStyle="1" w:styleId="BalloonTextChar">
    <w:name w:val="Balloon Text Char"/>
    <w:basedOn w:val="DefaultParagraphFont"/>
    <w:link w:val="BalloonText"/>
    <w:rsid w:val="006F2B71"/>
    <w:rPr>
      <w:rFonts w:ascii="Tahoma" w:hAnsi="Tahoma" w:cs="Tahoma"/>
      <w:sz w:val="16"/>
      <w:szCs w:val="16"/>
      <w:lang w:eastAsia="en-US"/>
    </w:rPr>
  </w:style>
  <w:style w:type="character" w:customStyle="1" w:styleId="FooterChar">
    <w:name w:val="Footer Char"/>
    <w:basedOn w:val="DefaultParagraphFont"/>
    <w:link w:val="Footer"/>
    <w:uiPriority w:val="99"/>
    <w:rsid w:val="004F2041"/>
    <w:rPr>
      <w:rFonts w:ascii="Arial" w:hAnsi="Arial"/>
      <w:sz w:val="24"/>
      <w:szCs w:val="24"/>
      <w:lang w:eastAsia="en-US"/>
    </w:rPr>
  </w:style>
  <w:style w:type="character" w:customStyle="1" w:styleId="Heading1Char">
    <w:name w:val="Heading 1 Char"/>
    <w:basedOn w:val="DefaultParagraphFont"/>
    <w:link w:val="Heading1"/>
    <w:uiPriority w:val="9"/>
    <w:rsid w:val="00C9203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9203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9203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9203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9203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9203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9203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9203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C9203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92032"/>
    <w:pPr>
      <w:spacing w:line="240" w:lineRule="auto"/>
    </w:pPr>
    <w:rPr>
      <w:b/>
      <w:bCs/>
      <w:color w:val="4F81BD" w:themeColor="accent1"/>
      <w:sz w:val="18"/>
      <w:szCs w:val="18"/>
    </w:rPr>
  </w:style>
  <w:style w:type="paragraph" w:styleId="Title">
    <w:name w:val="Title"/>
    <w:basedOn w:val="Normal"/>
    <w:next w:val="Normal"/>
    <w:link w:val="TitleChar"/>
    <w:uiPriority w:val="10"/>
    <w:qFormat/>
    <w:rsid w:val="00C920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203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920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9203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C92032"/>
    <w:pPr>
      <w:spacing w:after="0" w:line="240" w:lineRule="auto"/>
    </w:pPr>
  </w:style>
  <w:style w:type="paragraph" w:styleId="Quote">
    <w:name w:val="Quote"/>
    <w:basedOn w:val="Normal"/>
    <w:next w:val="Normal"/>
    <w:link w:val="QuoteChar"/>
    <w:uiPriority w:val="29"/>
    <w:qFormat/>
    <w:rsid w:val="00C92032"/>
    <w:rPr>
      <w:i/>
      <w:iCs/>
      <w:color w:val="000000" w:themeColor="text1"/>
    </w:rPr>
  </w:style>
  <w:style w:type="character" w:customStyle="1" w:styleId="QuoteChar">
    <w:name w:val="Quote Char"/>
    <w:basedOn w:val="DefaultParagraphFont"/>
    <w:link w:val="Quote"/>
    <w:uiPriority w:val="29"/>
    <w:rsid w:val="00C92032"/>
    <w:rPr>
      <w:i/>
      <w:iCs/>
      <w:color w:val="000000" w:themeColor="text1"/>
    </w:rPr>
  </w:style>
  <w:style w:type="paragraph" w:styleId="IntenseQuote">
    <w:name w:val="Intense Quote"/>
    <w:basedOn w:val="Normal"/>
    <w:next w:val="Normal"/>
    <w:link w:val="IntenseQuoteChar"/>
    <w:uiPriority w:val="30"/>
    <w:qFormat/>
    <w:rsid w:val="00C9203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92032"/>
    <w:rPr>
      <w:b/>
      <w:bCs/>
      <w:i/>
      <w:iCs/>
      <w:color w:val="4F81BD" w:themeColor="accent1"/>
    </w:rPr>
  </w:style>
  <w:style w:type="character" w:styleId="SubtleEmphasis">
    <w:name w:val="Subtle Emphasis"/>
    <w:basedOn w:val="DefaultParagraphFont"/>
    <w:uiPriority w:val="19"/>
    <w:qFormat/>
    <w:rsid w:val="00C92032"/>
    <w:rPr>
      <w:i/>
      <w:iCs/>
      <w:color w:val="808080" w:themeColor="text1" w:themeTint="7F"/>
    </w:rPr>
  </w:style>
  <w:style w:type="character" w:styleId="IntenseEmphasis">
    <w:name w:val="Intense Emphasis"/>
    <w:basedOn w:val="DefaultParagraphFont"/>
    <w:uiPriority w:val="21"/>
    <w:qFormat/>
    <w:rsid w:val="00C92032"/>
    <w:rPr>
      <w:b/>
      <w:bCs/>
      <w:i/>
      <w:iCs/>
      <w:color w:val="4F81BD" w:themeColor="accent1"/>
    </w:rPr>
  </w:style>
  <w:style w:type="character" w:styleId="SubtleReference">
    <w:name w:val="Subtle Reference"/>
    <w:basedOn w:val="DefaultParagraphFont"/>
    <w:uiPriority w:val="31"/>
    <w:qFormat/>
    <w:rsid w:val="00C92032"/>
    <w:rPr>
      <w:smallCaps/>
      <w:color w:val="C0504D" w:themeColor="accent2"/>
      <w:u w:val="single"/>
    </w:rPr>
  </w:style>
  <w:style w:type="character" w:styleId="IntenseReference">
    <w:name w:val="Intense Reference"/>
    <w:basedOn w:val="DefaultParagraphFont"/>
    <w:uiPriority w:val="32"/>
    <w:qFormat/>
    <w:rsid w:val="00C92032"/>
    <w:rPr>
      <w:b/>
      <w:bCs/>
      <w:smallCaps/>
      <w:color w:val="C0504D" w:themeColor="accent2"/>
      <w:spacing w:val="5"/>
      <w:u w:val="single"/>
    </w:rPr>
  </w:style>
  <w:style w:type="character" w:styleId="BookTitle">
    <w:name w:val="Book Title"/>
    <w:basedOn w:val="DefaultParagraphFont"/>
    <w:uiPriority w:val="33"/>
    <w:qFormat/>
    <w:rsid w:val="00C92032"/>
    <w:rPr>
      <w:b/>
      <w:bCs/>
      <w:smallCaps/>
      <w:spacing w:val="5"/>
    </w:rPr>
  </w:style>
  <w:style w:type="paragraph" w:styleId="TOCHeading">
    <w:name w:val="TOC Heading"/>
    <w:basedOn w:val="Heading1"/>
    <w:next w:val="Normal"/>
    <w:uiPriority w:val="39"/>
    <w:semiHidden/>
    <w:unhideWhenUsed/>
    <w:qFormat/>
    <w:rsid w:val="00C92032"/>
    <w:pPr>
      <w:outlineLvl w:val="9"/>
    </w:pPr>
  </w:style>
  <w:style w:type="paragraph" w:customStyle="1" w:styleId="H3">
    <w:name w:val="H3"/>
    <w:basedOn w:val="Normal"/>
    <w:next w:val="Normal"/>
    <w:uiPriority w:val="99"/>
    <w:rsid w:val="004E5137"/>
    <w:pPr>
      <w:keepNext/>
      <w:autoSpaceDE w:val="0"/>
      <w:autoSpaceDN w:val="0"/>
      <w:adjustRightInd w:val="0"/>
      <w:spacing w:before="100" w:after="100"/>
      <w:outlineLvl w:val="3"/>
    </w:pPr>
    <w:rPr>
      <w:rFonts w:ascii="Times New Roman" w:eastAsiaTheme="minorHAnsi" w:hAnsi="Times New Roman" w:cs="Times New Roman"/>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C4A"/>
  </w:style>
  <w:style w:type="paragraph" w:styleId="Heading1">
    <w:name w:val="heading 1"/>
    <w:basedOn w:val="Normal"/>
    <w:next w:val="Normal"/>
    <w:link w:val="Heading1Char"/>
    <w:uiPriority w:val="9"/>
    <w:qFormat/>
    <w:rsid w:val="00C920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20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9203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9203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9203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9203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9203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9203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9203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uiPriority w:val="99"/>
    <w:pPr>
      <w:spacing w:before="100" w:beforeAutospacing="1" w:after="100" w:afterAutospacing="1"/>
    </w:pPr>
    <w:rPr>
      <w:rFonts w:ascii="Times New Roman" w:eastAsia="Arial Unicode MS" w:hAnsi="Times New Roman"/>
    </w:rPr>
  </w:style>
  <w:style w:type="character" w:styleId="Strong">
    <w:name w:val="Strong"/>
    <w:basedOn w:val="DefaultParagraphFont"/>
    <w:uiPriority w:val="22"/>
    <w:qFormat/>
    <w:rsid w:val="00C92032"/>
    <w:rPr>
      <w:b/>
      <w:bCs/>
    </w:rPr>
  </w:style>
  <w:style w:type="character" w:styleId="Emphasis">
    <w:name w:val="Emphasis"/>
    <w:basedOn w:val="DefaultParagraphFont"/>
    <w:uiPriority w:val="20"/>
    <w:qFormat/>
    <w:rsid w:val="00C92032"/>
    <w:rPr>
      <w:i/>
      <w:iCs/>
    </w:rPr>
  </w:style>
  <w:style w:type="paragraph" w:styleId="BodyText">
    <w:name w:val="Body Text"/>
    <w:basedOn w:val="Normal"/>
    <w:rPr>
      <w:rFonts w:ascii="Verdana" w:hAnsi="Verdana"/>
    </w:rPr>
  </w:style>
  <w:style w:type="paragraph" w:styleId="BodyText2">
    <w:name w:val="Body Text 2"/>
    <w:basedOn w:val="Normal"/>
    <w:pPr>
      <w:ind w:right="626"/>
    </w:pPr>
    <w:rPr>
      <w:rFonts w:ascii="Verdana" w:hAnsi="Verdana" w:cs="Arial"/>
    </w:rPr>
  </w:style>
  <w:style w:type="paragraph" w:styleId="BodyText3">
    <w:name w:val="Body Text 3"/>
    <w:basedOn w:val="Normal"/>
    <w:rPr>
      <w:rFonts w:cs="Arial"/>
      <w:b/>
      <w:bCs/>
      <w:color w:val="000000"/>
      <w:szCs w:val="20"/>
      <w:u w:val="single"/>
    </w:rPr>
  </w:style>
  <w:style w:type="character" w:customStyle="1" w:styleId="defaulttextbold1">
    <w:name w:val="defaulttextbold1"/>
    <w:basedOn w:val="DefaultParagraphFont"/>
    <w:rPr>
      <w:b/>
      <w:bCs/>
      <w:i w:val="0"/>
      <w:iCs w:val="0"/>
      <w:color w:val="000000"/>
      <w:sz w:val="22"/>
      <w:szCs w:val="22"/>
    </w:rPr>
  </w:style>
  <w:style w:type="paragraph" w:customStyle="1" w:styleId="Default">
    <w:name w:val="Default"/>
    <w:pPr>
      <w:autoSpaceDE w:val="0"/>
      <w:autoSpaceDN w:val="0"/>
      <w:adjustRightInd w:val="0"/>
    </w:pPr>
    <w:rPr>
      <w:rFonts w:ascii="Verdana" w:hAnsi="Verdana"/>
      <w:color w:val="000000"/>
      <w:sz w:val="24"/>
      <w:szCs w:val="24"/>
      <w:lang w:val="en-US" w:eastAsia="en-US"/>
    </w:rPr>
  </w:style>
  <w:style w:type="character" w:customStyle="1" w:styleId="apple-style-span">
    <w:name w:val="apple-style-span"/>
    <w:basedOn w:val="DefaultParagraphFont"/>
  </w:style>
  <w:style w:type="character" w:customStyle="1" w:styleId="titlelarge1">
    <w:name w:val="titlelarge1"/>
    <w:basedOn w:val="DefaultParagraphFont"/>
    <w:rPr>
      <w:b/>
      <w:bCs/>
      <w:color w:val="000000"/>
      <w:sz w:val="22"/>
      <w:szCs w:val="22"/>
    </w:rPr>
  </w:style>
  <w:style w:type="paragraph" w:styleId="ListParagraph">
    <w:name w:val="List Paragraph"/>
    <w:basedOn w:val="Normal"/>
    <w:uiPriority w:val="34"/>
    <w:qFormat/>
    <w:rsid w:val="00C92032"/>
    <w:pPr>
      <w:ind w:left="720"/>
      <w:contextualSpacing/>
    </w:pPr>
  </w:style>
  <w:style w:type="paragraph" w:styleId="BalloonText">
    <w:name w:val="Balloon Text"/>
    <w:basedOn w:val="Normal"/>
    <w:link w:val="BalloonTextChar"/>
    <w:rsid w:val="006F2B71"/>
    <w:rPr>
      <w:rFonts w:ascii="Tahoma" w:hAnsi="Tahoma" w:cs="Tahoma"/>
      <w:sz w:val="16"/>
      <w:szCs w:val="16"/>
    </w:rPr>
  </w:style>
  <w:style w:type="character" w:customStyle="1" w:styleId="BalloonTextChar">
    <w:name w:val="Balloon Text Char"/>
    <w:basedOn w:val="DefaultParagraphFont"/>
    <w:link w:val="BalloonText"/>
    <w:rsid w:val="006F2B71"/>
    <w:rPr>
      <w:rFonts w:ascii="Tahoma" w:hAnsi="Tahoma" w:cs="Tahoma"/>
      <w:sz w:val="16"/>
      <w:szCs w:val="16"/>
      <w:lang w:eastAsia="en-US"/>
    </w:rPr>
  </w:style>
  <w:style w:type="character" w:customStyle="1" w:styleId="FooterChar">
    <w:name w:val="Footer Char"/>
    <w:basedOn w:val="DefaultParagraphFont"/>
    <w:link w:val="Footer"/>
    <w:uiPriority w:val="99"/>
    <w:rsid w:val="004F2041"/>
    <w:rPr>
      <w:rFonts w:ascii="Arial" w:hAnsi="Arial"/>
      <w:sz w:val="24"/>
      <w:szCs w:val="24"/>
      <w:lang w:eastAsia="en-US"/>
    </w:rPr>
  </w:style>
  <w:style w:type="character" w:customStyle="1" w:styleId="Heading1Char">
    <w:name w:val="Heading 1 Char"/>
    <w:basedOn w:val="DefaultParagraphFont"/>
    <w:link w:val="Heading1"/>
    <w:uiPriority w:val="9"/>
    <w:rsid w:val="00C9203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9203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9203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9203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9203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9203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9203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9203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C9203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92032"/>
    <w:pPr>
      <w:spacing w:line="240" w:lineRule="auto"/>
    </w:pPr>
    <w:rPr>
      <w:b/>
      <w:bCs/>
      <w:color w:val="4F81BD" w:themeColor="accent1"/>
      <w:sz w:val="18"/>
      <w:szCs w:val="18"/>
    </w:rPr>
  </w:style>
  <w:style w:type="paragraph" w:styleId="Title">
    <w:name w:val="Title"/>
    <w:basedOn w:val="Normal"/>
    <w:next w:val="Normal"/>
    <w:link w:val="TitleChar"/>
    <w:uiPriority w:val="10"/>
    <w:qFormat/>
    <w:rsid w:val="00C920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203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920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9203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C92032"/>
    <w:pPr>
      <w:spacing w:after="0" w:line="240" w:lineRule="auto"/>
    </w:pPr>
  </w:style>
  <w:style w:type="paragraph" w:styleId="Quote">
    <w:name w:val="Quote"/>
    <w:basedOn w:val="Normal"/>
    <w:next w:val="Normal"/>
    <w:link w:val="QuoteChar"/>
    <w:uiPriority w:val="29"/>
    <w:qFormat/>
    <w:rsid w:val="00C92032"/>
    <w:rPr>
      <w:i/>
      <w:iCs/>
      <w:color w:val="000000" w:themeColor="text1"/>
    </w:rPr>
  </w:style>
  <w:style w:type="character" w:customStyle="1" w:styleId="QuoteChar">
    <w:name w:val="Quote Char"/>
    <w:basedOn w:val="DefaultParagraphFont"/>
    <w:link w:val="Quote"/>
    <w:uiPriority w:val="29"/>
    <w:rsid w:val="00C92032"/>
    <w:rPr>
      <w:i/>
      <w:iCs/>
      <w:color w:val="000000" w:themeColor="text1"/>
    </w:rPr>
  </w:style>
  <w:style w:type="paragraph" w:styleId="IntenseQuote">
    <w:name w:val="Intense Quote"/>
    <w:basedOn w:val="Normal"/>
    <w:next w:val="Normal"/>
    <w:link w:val="IntenseQuoteChar"/>
    <w:uiPriority w:val="30"/>
    <w:qFormat/>
    <w:rsid w:val="00C9203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92032"/>
    <w:rPr>
      <w:b/>
      <w:bCs/>
      <w:i/>
      <w:iCs/>
      <w:color w:val="4F81BD" w:themeColor="accent1"/>
    </w:rPr>
  </w:style>
  <w:style w:type="character" w:styleId="SubtleEmphasis">
    <w:name w:val="Subtle Emphasis"/>
    <w:basedOn w:val="DefaultParagraphFont"/>
    <w:uiPriority w:val="19"/>
    <w:qFormat/>
    <w:rsid w:val="00C92032"/>
    <w:rPr>
      <w:i/>
      <w:iCs/>
      <w:color w:val="808080" w:themeColor="text1" w:themeTint="7F"/>
    </w:rPr>
  </w:style>
  <w:style w:type="character" w:styleId="IntenseEmphasis">
    <w:name w:val="Intense Emphasis"/>
    <w:basedOn w:val="DefaultParagraphFont"/>
    <w:uiPriority w:val="21"/>
    <w:qFormat/>
    <w:rsid w:val="00C92032"/>
    <w:rPr>
      <w:b/>
      <w:bCs/>
      <w:i/>
      <w:iCs/>
      <w:color w:val="4F81BD" w:themeColor="accent1"/>
    </w:rPr>
  </w:style>
  <w:style w:type="character" w:styleId="SubtleReference">
    <w:name w:val="Subtle Reference"/>
    <w:basedOn w:val="DefaultParagraphFont"/>
    <w:uiPriority w:val="31"/>
    <w:qFormat/>
    <w:rsid w:val="00C92032"/>
    <w:rPr>
      <w:smallCaps/>
      <w:color w:val="C0504D" w:themeColor="accent2"/>
      <w:u w:val="single"/>
    </w:rPr>
  </w:style>
  <w:style w:type="character" w:styleId="IntenseReference">
    <w:name w:val="Intense Reference"/>
    <w:basedOn w:val="DefaultParagraphFont"/>
    <w:uiPriority w:val="32"/>
    <w:qFormat/>
    <w:rsid w:val="00C92032"/>
    <w:rPr>
      <w:b/>
      <w:bCs/>
      <w:smallCaps/>
      <w:color w:val="C0504D" w:themeColor="accent2"/>
      <w:spacing w:val="5"/>
      <w:u w:val="single"/>
    </w:rPr>
  </w:style>
  <w:style w:type="character" w:styleId="BookTitle">
    <w:name w:val="Book Title"/>
    <w:basedOn w:val="DefaultParagraphFont"/>
    <w:uiPriority w:val="33"/>
    <w:qFormat/>
    <w:rsid w:val="00C92032"/>
    <w:rPr>
      <w:b/>
      <w:bCs/>
      <w:smallCaps/>
      <w:spacing w:val="5"/>
    </w:rPr>
  </w:style>
  <w:style w:type="paragraph" w:styleId="TOCHeading">
    <w:name w:val="TOC Heading"/>
    <w:basedOn w:val="Heading1"/>
    <w:next w:val="Normal"/>
    <w:uiPriority w:val="39"/>
    <w:semiHidden/>
    <w:unhideWhenUsed/>
    <w:qFormat/>
    <w:rsid w:val="00C92032"/>
    <w:pPr>
      <w:outlineLvl w:val="9"/>
    </w:pPr>
  </w:style>
  <w:style w:type="paragraph" w:customStyle="1" w:styleId="H3">
    <w:name w:val="H3"/>
    <w:basedOn w:val="Normal"/>
    <w:next w:val="Normal"/>
    <w:uiPriority w:val="99"/>
    <w:rsid w:val="004E5137"/>
    <w:pPr>
      <w:keepNext/>
      <w:autoSpaceDE w:val="0"/>
      <w:autoSpaceDN w:val="0"/>
      <w:adjustRightInd w:val="0"/>
      <w:spacing w:before="100" w:after="100"/>
      <w:outlineLvl w:val="3"/>
    </w:pPr>
    <w:rPr>
      <w:rFonts w:ascii="Times New Roman" w:eastAsiaTheme="minorHAnsi" w:hAnsi="Times New Roman" w:cs="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7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ns.gov.uk/peoplepopulationandcommunity/healthandsocialcare/healthandlifeexpectancies" TargetMode="External"/><Relationship Id="rId18" Type="http://schemas.openxmlformats.org/officeDocument/2006/relationships/hyperlink" Target="http://www.nomisweb.co.uk/articles/943.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omersetintelligence.org.uk/electoral-statistics.html" TargetMode="External"/><Relationship Id="rId7" Type="http://schemas.openxmlformats.org/officeDocument/2006/relationships/footnotes" Target="footnotes.xml"/><Relationship Id="rId12" Type="http://schemas.openxmlformats.org/officeDocument/2006/relationships/hyperlink" Target="http://www.chimat.org.uk/youngpeople/behaviours/southw" TargetMode="External"/><Relationship Id="rId17" Type="http://schemas.openxmlformats.org/officeDocument/2006/relationships/hyperlink" Target="http://www.somersetintelligence.org.uk/monthly-business-bulletin-feb-2016.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lp.somerset.org.uk/ipost/iPost%20Documents/School%20Population%20Forecast%202015%20Part%201.pdf" TargetMode="External"/><Relationship Id="rId20" Type="http://schemas.openxmlformats.org/officeDocument/2006/relationships/hyperlink" Target="http://www.gov.uk/government/statistical-data-sets/car-driving-test-data-by-test-cent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imat.org.uk/profiles/static" TargetMode="External"/><Relationship Id="rId24" Type="http://schemas.openxmlformats.org/officeDocument/2006/relationships/hyperlink" Target="mailto:TXAtkins@somerset.gov.uk" TargetMode="External"/><Relationship Id="rId5" Type="http://schemas.openxmlformats.org/officeDocument/2006/relationships/settings" Target="settings.xml"/><Relationship Id="rId15" Type="http://schemas.openxmlformats.org/officeDocument/2006/relationships/hyperlink" Target="http://www.somersetintelligence.org.uk/digital-inclusion/" TargetMode="External"/><Relationship Id="rId23" Type="http://schemas.openxmlformats.org/officeDocument/2006/relationships/hyperlink" Target="http://www.somersetintelligence.org.uk/obesity.html" TargetMode="External"/><Relationship Id="rId10" Type="http://schemas.openxmlformats.org/officeDocument/2006/relationships/hyperlink" Target="http://www.ons.gov.uk/peoplepopulationandcommunity/birthsdeathsandmarriages/conceptionandfertilityrates/bulletins/conceptionstatistics/2014" TargetMode="External"/><Relationship Id="rId19" Type="http://schemas.openxmlformats.org/officeDocument/2006/relationships/hyperlink" Target="http://fingertips.phe.org.uk/profile/local-alcohol-profiles" TargetMode="External"/><Relationship Id="rId4" Type="http://schemas.microsoft.com/office/2007/relationships/stylesWithEffects" Target="stylesWithEffects.xml"/><Relationship Id="rId9" Type="http://schemas.openxmlformats.org/officeDocument/2006/relationships/hyperlink" Target="http://www.somersetintelligence.org.uk" TargetMode="External"/><Relationship Id="rId14" Type="http://schemas.openxmlformats.org/officeDocument/2006/relationships/hyperlink" Target="https://stat-xplore.dwp.gov.uk/" TargetMode="External"/><Relationship Id="rId22" Type="http://schemas.openxmlformats.org/officeDocument/2006/relationships/hyperlink" Target="http://www.somersetintelligence.org.uk/children-leaving-care.htm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5D455-3671-40C5-9C95-879291F7A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1169</Words>
  <Characters>7155</Characters>
  <Application>Microsoft Office Word</Application>
  <DocSecurity>0</DocSecurity>
  <Lines>137</Lines>
  <Paragraphs>61</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8314</CharactersWithSpaces>
  <SharedDoc>false</SharedDoc>
  <HLinks>
    <vt:vector size="24" baseType="variant">
      <vt:variant>
        <vt:i4>5963834</vt:i4>
      </vt:variant>
      <vt:variant>
        <vt:i4>3</vt:i4>
      </vt:variant>
      <vt:variant>
        <vt:i4>0</vt:i4>
      </vt:variant>
      <vt:variant>
        <vt:i4>5</vt:i4>
      </vt:variant>
      <vt:variant>
        <vt:lpwstr>mailto:TXAtkins@somerset.gov.uk</vt:lpwstr>
      </vt:variant>
      <vt:variant>
        <vt:lpwstr/>
      </vt:variant>
      <vt:variant>
        <vt:i4>3080225</vt:i4>
      </vt:variant>
      <vt:variant>
        <vt:i4>0</vt:i4>
      </vt:variant>
      <vt:variant>
        <vt:i4>0</vt:i4>
      </vt:variant>
      <vt:variant>
        <vt:i4>5</vt:i4>
      </vt:variant>
      <vt:variant>
        <vt:lpwstr>http://www.sine.org.uk/</vt:lpwstr>
      </vt:variant>
      <vt:variant>
        <vt:lpwstr/>
      </vt:variant>
      <vt:variant>
        <vt:i4>5308455</vt:i4>
      </vt:variant>
      <vt:variant>
        <vt:i4>3</vt:i4>
      </vt:variant>
      <vt:variant>
        <vt:i4>0</vt:i4>
      </vt:variant>
      <vt:variant>
        <vt:i4>5</vt:i4>
      </vt:variant>
      <vt:variant>
        <vt:lpwstr>mailto:sine@swo.org.uk</vt:lpwstr>
      </vt:variant>
      <vt:variant>
        <vt:lpwstr/>
      </vt:variant>
      <vt:variant>
        <vt:i4>3080225</vt:i4>
      </vt:variant>
      <vt:variant>
        <vt:i4>0</vt:i4>
      </vt:variant>
      <vt:variant>
        <vt:i4>0</vt:i4>
      </vt:variant>
      <vt:variant>
        <vt:i4>5</vt:i4>
      </vt:variant>
      <vt:variant>
        <vt:lpwstr>http://www.sine.org.uk/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Janey</dc:creator>
  <cp:lastModifiedBy>Sysadmin</cp:lastModifiedBy>
  <cp:revision>10</cp:revision>
  <cp:lastPrinted>2009-03-09T06:31:00Z</cp:lastPrinted>
  <dcterms:created xsi:type="dcterms:W3CDTF">2016-04-04T13:59:00Z</dcterms:created>
  <dcterms:modified xsi:type="dcterms:W3CDTF">2016-04-05T09:33:00Z</dcterms:modified>
</cp:coreProperties>
</file>